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4" w:rsidRDefault="00AA0EC4" w:rsidP="00AA0EC4"/>
    <w:p w:rsidR="00AA0EC4" w:rsidRPr="007F711C" w:rsidRDefault="00AA0EC4" w:rsidP="00AA0EC4">
      <w:pPr>
        <w:ind w:left="477" w:right="497"/>
        <w:jc w:val="center"/>
        <w:rPr>
          <w:b/>
          <w:sz w:val="28"/>
        </w:rPr>
      </w:pPr>
      <w:r w:rsidRPr="007F711C">
        <w:rPr>
          <w:b/>
          <w:sz w:val="28"/>
        </w:rPr>
        <w:t>Regulamin rekrutacji do projektu</w:t>
      </w:r>
    </w:p>
    <w:p w:rsidR="00AA0EC4" w:rsidRPr="007F711C" w:rsidRDefault="00AA0EC4" w:rsidP="00AA0EC4">
      <w:pPr>
        <w:spacing w:before="172"/>
        <w:ind w:left="480" w:right="495"/>
        <w:jc w:val="center"/>
        <w:rPr>
          <w:b/>
          <w:sz w:val="28"/>
        </w:rPr>
      </w:pPr>
      <w:r w:rsidRPr="007F711C">
        <w:rPr>
          <w:b/>
          <w:sz w:val="28"/>
        </w:rPr>
        <w:t>„</w:t>
      </w:r>
      <w:r w:rsidRPr="007F711C">
        <w:rPr>
          <w:b/>
          <w:i/>
          <w:sz w:val="28"/>
        </w:rPr>
        <w:t>START DO BIZNESU GWARANCJĄ SUKCESU</w:t>
      </w:r>
      <w:r w:rsidR="00F91262" w:rsidRPr="007F711C">
        <w:rPr>
          <w:b/>
          <w:i/>
          <w:sz w:val="28"/>
        </w:rPr>
        <w:t>!</w:t>
      </w:r>
      <w:r w:rsidRPr="007F711C">
        <w:rPr>
          <w:b/>
          <w:sz w:val="28"/>
        </w:rPr>
        <w:t>”</w:t>
      </w:r>
    </w:p>
    <w:p w:rsidR="00AA0EC4" w:rsidRPr="007F711C" w:rsidRDefault="00AA0EC4" w:rsidP="00AA0EC4">
      <w:pPr>
        <w:pStyle w:val="Tekstpodstawowy"/>
        <w:spacing w:before="166"/>
        <w:ind w:left="480" w:right="495" w:firstLine="0"/>
        <w:jc w:val="center"/>
      </w:pPr>
      <w:r w:rsidRPr="007F711C">
        <w:t>realizowanego w ramach</w:t>
      </w:r>
    </w:p>
    <w:p w:rsidR="00AA0EC4" w:rsidRPr="007F711C" w:rsidRDefault="00AA0EC4" w:rsidP="00AA0EC4">
      <w:pPr>
        <w:spacing w:before="135"/>
        <w:ind w:left="466" w:right="497"/>
        <w:jc w:val="center"/>
        <w:rPr>
          <w:b/>
          <w:i/>
        </w:rPr>
      </w:pPr>
      <w:r w:rsidRPr="007F711C">
        <w:rPr>
          <w:b/>
          <w:i/>
        </w:rPr>
        <w:t>Regionalnego Programu Operacyjnego Województwa Lubelskiego na lata 2014 – 2020</w:t>
      </w:r>
    </w:p>
    <w:p w:rsidR="00AA0EC4" w:rsidRPr="007F711C" w:rsidRDefault="00AA0EC4" w:rsidP="00AA0EC4">
      <w:pPr>
        <w:spacing w:before="135"/>
        <w:ind w:left="470" w:right="497"/>
        <w:jc w:val="center"/>
        <w:rPr>
          <w:i/>
        </w:rPr>
      </w:pPr>
      <w:r w:rsidRPr="007F711C">
        <w:t xml:space="preserve">Oś Priorytetowa 9 </w:t>
      </w:r>
      <w:r w:rsidRPr="007F711C">
        <w:rPr>
          <w:i/>
        </w:rPr>
        <w:t>Rynek pracy</w:t>
      </w:r>
      <w:r w:rsidRPr="007F711C">
        <w:t xml:space="preserve">, Działanie 9.3 </w:t>
      </w:r>
      <w:r w:rsidRPr="007F711C">
        <w:rPr>
          <w:i/>
        </w:rPr>
        <w:t>Rozwój przedsiębiorczości</w:t>
      </w:r>
    </w:p>
    <w:p w:rsidR="00AA0EC4" w:rsidRPr="007F711C" w:rsidRDefault="00AA0EC4" w:rsidP="00AA0EC4">
      <w:pPr>
        <w:pStyle w:val="Tekstpodstawowy"/>
        <w:ind w:left="0" w:firstLine="0"/>
        <w:jc w:val="left"/>
        <w:rPr>
          <w:i/>
        </w:rPr>
      </w:pPr>
    </w:p>
    <w:p w:rsidR="00AA0EC4" w:rsidRPr="007F711C" w:rsidRDefault="00AA0EC4" w:rsidP="00AA0EC4">
      <w:pPr>
        <w:pStyle w:val="Nagwek11"/>
        <w:spacing w:before="174"/>
        <w:ind w:left="480"/>
      </w:pPr>
      <w:r w:rsidRPr="007F711C">
        <w:t>§ 1 Postanowienia ogólne</w:t>
      </w:r>
    </w:p>
    <w:p w:rsidR="00AA0EC4" w:rsidRPr="007F711C" w:rsidRDefault="00AA0EC4" w:rsidP="00AA0EC4">
      <w:pPr>
        <w:pStyle w:val="Tekstpodstawowy"/>
        <w:spacing w:before="8"/>
        <w:ind w:left="0" w:firstLine="0"/>
        <w:jc w:val="left"/>
        <w:rPr>
          <w:b/>
          <w:sz w:val="28"/>
        </w:rPr>
      </w:pP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ind w:hanging="283"/>
      </w:pPr>
      <w:r w:rsidRPr="007F711C">
        <w:t xml:space="preserve">Niniejszy </w:t>
      </w:r>
      <w:r w:rsidRPr="007F711C">
        <w:rPr>
          <w:i/>
        </w:rPr>
        <w:t xml:space="preserve">Regulamin </w:t>
      </w:r>
      <w:r w:rsidRPr="007F711C">
        <w:t xml:space="preserve">określa szczegółowe zasady przeprowadzania procesu rekrutacji </w:t>
      </w:r>
      <w:r w:rsidR="0050372C" w:rsidRPr="007F711C">
        <w:t xml:space="preserve">Uczestników </w:t>
      </w:r>
      <w:r w:rsidRPr="007F711C">
        <w:t>Projektu</w:t>
      </w:r>
      <w:r w:rsidR="0050372C" w:rsidRPr="007F711C">
        <w:t>, którzy zamierzają rozpocząć działalność gospodarczą w ramach projektu</w:t>
      </w:r>
    </w:p>
    <w:p w:rsidR="00AA0EC4" w:rsidRPr="007F711C" w:rsidRDefault="00AA0EC4" w:rsidP="00AA0EC4">
      <w:pPr>
        <w:pStyle w:val="Nagwek11"/>
        <w:spacing w:before="41"/>
        <w:ind w:left="399" w:right="0"/>
        <w:jc w:val="left"/>
      </w:pPr>
      <w:r w:rsidRPr="007F711C">
        <w:t>„Start do biznesu gwarancją sukcesu</w:t>
      </w:r>
      <w:r w:rsidR="00F91262" w:rsidRPr="007F711C">
        <w:t>!</w:t>
      </w:r>
      <w:r w:rsidRPr="007F711C">
        <w:t>”.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39" w:line="276" w:lineRule="auto"/>
        <w:ind w:right="132" w:hanging="283"/>
      </w:pPr>
      <w:r w:rsidRPr="007F711C">
        <w:t xml:space="preserve">Nabór Kandydatów/ </w:t>
      </w:r>
      <w:proofErr w:type="spellStart"/>
      <w:r w:rsidRPr="007F711C">
        <w:t>ek</w:t>
      </w:r>
      <w:proofErr w:type="spellEnd"/>
      <w:r w:rsidRPr="007F711C">
        <w:t xml:space="preserve"> do udziału  w  Projekcie  prowadzi  Beneficjent  – Business School H. Polak, M. Polak Sp. Jawna, zwany dalej </w:t>
      </w:r>
      <w:r w:rsidRPr="007F711C">
        <w:rPr>
          <w:b/>
        </w:rPr>
        <w:t>Realizatorem</w:t>
      </w:r>
      <w:r w:rsidRPr="007F711C">
        <w:rPr>
          <w:b/>
          <w:spacing w:val="-2"/>
        </w:rPr>
        <w:t xml:space="preserve"> </w:t>
      </w:r>
      <w:r w:rsidRPr="007F711C">
        <w:rPr>
          <w:b/>
        </w:rPr>
        <w:t>Projektu</w:t>
      </w:r>
      <w:r w:rsidRPr="007F711C">
        <w:t>.</w:t>
      </w:r>
    </w:p>
    <w:p w:rsidR="001D44C2" w:rsidRPr="007F711C" w:rsidRDefault="00AA0EC4" w:rsidP="001D44C2">
      <w:pPr>
        <w:pStyle w:val="Kolorowalistaakcent1"/>
        <w:numPr>
          <w:ilvl w:val="0"/>
          <w:numId w:val="18"/>
        </w:numPr>
        <w:tabs>
          <w:tab w:val="left" w:pos="400"/>
        </w:tabs>
        <w:spacing w:before="39" w:line="276" w:lineRule="auto"/>
        <w:ind w:right="132" w:hanging="283"/>
      </w:pPr>
      <w:r w:rsidRPr="007F711C">
        <w:t xml:space="preserve">Projekt realizowany jest w okresie </w:t>
      </w:r>
      <w:r w:rsidRPr="007F711C">
        <w:rPr>
          <w:b/>
        </w:rPr>
        <w:t xml:space="preserve">od 01.01.2018r. do 30.09.2019 r. </w:t>
      </w:r>
      <w:r w:rsidRPr="007F711C">
        <w:t>na terenie województwa lubelskiego.</w:t>
      </w:r>
      <w:r w:rsidR="001D44C2" w:rsidRPr="007F711C">
        <w:t xml:space="preserve"> </w:t>
      </w:r>
      <w:r w:rsidR="001D44C2" w:rsidRPr="007F711C">
        <w:rPr>
          <w:rFonts w:cs="Times"/>
          <w:lang w:eastAsia="en-US"/>
        </w:rPr>
        <w:t>Projekt   zakłada   przygotowanie</w:t>
      </w:r>
      <w:r w:rsidR="001D44C2" w:rsidRPr="007F711C">
        <w:rPr>
          <w:rFonts w:cs="Times"/>
          <w:b/>
          <w:bCs/>
          <w:i/>
          <w:lang w:eastAsia="en-US"/>
        </w:rPr>
        <w:t xml:space="preserve"> </w:t>
      </w:r>
      <w:r w:rsidR="001D44C2" w:rsidRPr="007F711C">
        <w:rPr>
          <w:rFonts w:cs="Times"/>
          <w:bCs/>
          <w:lang w:eastAsia="en-US"/>
        </w:rPr>
        <w:t>96</w:t>
      </w:r>
      <w:r w:rsidR="001D44C2" w:rsidRPr="007F711C">
        <w:rPr>
          <w:rFonts w:cs="Times"/>
          <w:b/>
          <w:bCs/>
          <w:lang w:eastAsia="en-US"/>
        </w:rPr>
        <w:t xml:space="preserve"> </w:t>
      </w:r>
      <w:r w:rsidR="001D44C2" w:rsidRPr="007F711C">
        <w:rPr>
          <w:rFonts w:cs="Times"/>
          <w:lang w:eastAsia="en-US"/>
        </w:rPr>
        <w:t>Uczestników (58 kobiet i 38 mężczyzn)   projektu</w:t>
      </w:r>
      <w:r w:rsidR="001D44C2" w:rsidRPr="007F711C">
        <w:rPr>
          <w:lang w:eastAsia="en-US"/>
        </w:rPr>
        <w:t xml:space="preserve"> </w:t>
      </w:r>
      <w:r w:rsidR="001D44C2" w:rsidRPr="007F711C">
        <w:rPr>
          <w:rFonts w:cs="Times"/>
          <w:lang w:eastAsia="en-US"/>
        </w:rPr>
        <w:t>do rozpocz</w:t>
      </w:r>
      <w:r w:rsidR="001D44C2" w:rsidRPr="007F711C">
        <w:rPr>
          <w:lang w:eastAsia="en-US"/>
        </w:rPr>
        <w:t>ę</w:t>
      </w:r>
      <w:r w:rsidR="001D44C2" w:rsidRPr="007F711C">
        <w:rPr>
          <w:rFonts w:cs="Times"/>
          <w:lang w:eastAsia="en-US"/>
        </w:rPr>
        <w:t>cia i prowadzenia działalno</w:t>
      </w:r>
      <w:r w:rsidR="001D44C2" w:rsidRPr="007F711C">
        <w:rPr>
          <w:lang w:eastAsia="en-US"/>
        </w:rPr>
        <w:t>ś</w:t>
      </w:r>
      <w:r w:rsidR="001D44C2" w:rsidRPr="007F711C">
        <w:rPr>
          <w:rFonts w:cs="Times"/>
          <w:lang w:eastAsia="en-US"/>
        </w:rPr>
        <w:t>ci gospodarczej poprzez udział w szkoleniach osób, które nie posiadają odpowiedniej wiedz</w:t>
      </w:r>
      <w:r w:rsidR="001D44C2" w:rsidRPr="007F711C">
        <w:rPr>
          <w:lang w:eastAsia="en-US"/>
        </w:rPr>
        <w:t>y</w:t>
      </w:r>
      <w:r w:rsidR="001D44C2" w:rsidRPr="007F711C">
        <w:rPr>
          <w:rFonts w:cs="Times"/>
          <w:lang w:eastAsia="en-US"/>
        </w:rPr>
        <w:t xml:space="preserve"> i umiej</w:t>
      </w:r>
      <w:r w:rsidR="001D44C2" w:rsidRPr="007F711C">
        <w:rPr>
          <w:lang w:eastAsia="en-US"/>
        </w:rPr>
        <w:t>ę</w:t>
      </w:r>
      <w:r w:rsidR="001D44C2" w:rsidRPr="007F711C">
        <w:rPr>
          <w:rFonts w:cs="Times"/>
          <w:lang w:eastAsia="en-US"/>
        </w:rPr>
        <w:t>tno</w:t>
      </w:r>
      <w:r w:rsidR="001D44C2" w:rsidRPr="007F711C">
        <w:rPr>
          <w:lang w:eastAsia="en-US"/>
        </w:rPr>
        <w:t>ś</w:t>
      </w:r>
      <w:r w:rsidR="001D44C2" w:rsidRPr="007F711C">
        <w:rPr>
          <w:rFonts w:cs="Times"/>
          <w:lang w:eastAsia="en-US"/>
        </w:rPr>
        <w:t>ci do prowadzenia działalno</w:t>
      </w:r>
      <w:r w:rsidR="001D44C2" w:rsidRPr="007F711C">
        <w:rPr>
          <w:lang w:eastAsia="en-US"/>
        </w:rPr>
        <w:t>ś</w:t>
      </w:r>
      <w:r w:rsidR="001D44C2" w:rsidRPr="007F711C">
        <w:rPr>
          <w:rFonts w:cs="Times"/>
          <w:lang w:eastAsia="en-US"/>
        </w:rPr>
        <w:t>ci gospodarczej, doradztwie</w:t>
      </w:r>
      <w:r w:rsidR="001D44C2" w:rsidRPr="007F711C">
        <w:rPr>
          <w:lang w:eastAsia="en-US"/>
        </w:rPr>
        <w:t xml:space="preserve"> </w:t>
      </w:r>
      <w:r w:rsidR="001D44C2" w:rsidRPr="007F711C">
        <w:rPr>
          <w:rFonts w:cs="Times"/>
          <w:lang w:eastAsia="en-US"/>
        </w:rPr>
        <w:t>oraz</w:t>
      </w:r>
      <w:r w:rsidR="001D44C2" w:rsidRPr="007F711C">
        <w:rPr>
          <w:lang w:eastAsia="en-US"/>
        </w:rPr>
        <w:t xml:space="preserve"> </w:t>
      </w:r>
      <w:r w:rsidR="001D44C2" w:rsidRPr="007F711C">
        <w:rPr>
          <w:rFonts w:cs="Times"/>
          <w:lang w:eastAsia="en-US"/>
        </w:rPr>
        <w:t>udzielenie  dotacji  i/lub  wsparcia  pomostowego  dla  78 z nich.</w:t>
      </w:r>
    </w:p>
    <w:p w:rsidR="00AA0EC4" w:rsidRPr="007F711C" w:rsidRDefault="00AA0EC4" w:rsidP="001D44C2">
      <w:pPr>
        <w:pStyle w:val="Kolorowalistaakcent1"/>
        <w:tabs>
          <w:tab w:val="left" w:pos="400"/>
        </w:tabs>
        <w:spacing w:line="276" w:lineRule="auto"/>
        <w:ind w:left="0" w:right="133" w:firstLine="0"/>
      </w:pP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2" w:line="273" w:lineRule="auto"/>
        <w:ind w:right="133" w:hanging="283"/>
        <w:rPr>
          <w:lang w:val="en-US"/>
        </w:rPr>
      </w:pPr>
      <w:r w:rsidRPr="007F711C">
        <w:t>Biuro Projektu mieści się</w:t>
      </w:r>
      <w:r w:rsidR="002F4FB1" w:rsidRPr="007F711C">
        <w:t xml:space="preserve"> w Lublinie, ul. </w:t>
      </w:r>
      <w:proofErr w:type="spellStart"/>
      <w:r w:rsidR="002F4FB1" w:rsidRPr="007F711C">
        <w:rPr>
          <w:lang w:val="en-US"/>
        </w:rPr>
        <w:t>Legionowa</w:t>
      </w:r>
      <w:proofErr w:type="spellEnd"/>
      <w:r w:rsidR="002F4FB1" w:rsidRPr="007F711C">
        <w:rPr>
          <w:lang w:val="en-US"/>
        </w:rPr>
        <w:t xml:space="preserve"> 2 lok.42, 20-048 Lublin</w:t>
      </w:r>
      <w:r w:rsidRPr="007F711C">
        <w:rPr>
          <w:lang w:val="en-US"/>
        </w:rPr>
        <w:t xml:space="preserve">, e-mail: </w:t>
      </w:r>
      <w:hyperlink r:id="rId8" w:history="1">
        <w:r w:rsidR="002F4FB1" w:rsidRPr="007F711C">
          <w:rPr>
            <w:rStyle w:val="Hipercze"/>
            <w:lang w:val="en-US"/>
          </w:rPr>
          <w:t>start@business-school.pl</w:t>
        </w:r>
      </w:hyperlink>
      <w:r w:rsidR="002F4FB1" w:rsidRPr="007F711C">
        <w:rPr>
          <w:lang w:val="en-US"/>
        </w:rPr>
        <w:t>, tel. 881 796 206, 881 798 689, fax. 22 620 6276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line="276" w:lineRule="auto"/>
        <w:ind w:right="132" w:hanging="283"/>
      </w:pPr>
      <w:r w:rsidRPr="007F711C">
        <w:t>Projekt skierowany jest do osób fizycznych w wieku 30</w:t>
      </w:r>
      <w:r w:rsidRPr="007F711C">
        <w:rPr>
          <w:vertAlign w:val="superscript"/>
        </w:rPr>
        <w:t>1</w:t>
      </w:r>
      <w:r w:rsidRPr="007F711C">
        <w:t xml:space="preserve"> lat i więcej zamieszkujących na terenie woj. lubelskiego w rozumieniu przepisów Kodeksu Cywilnego, pozostających bez pracy 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>(w tym zarejestrowanych jako bezrobotni</w:t>
      </w:r>
      <w:r w:rsidRPr="007F711C">
        <w:t>) zamierzających z własnej inicjatywy rozpocząć prowadzenie działalności gospodarczej, należących co najmniej do jednej z następujących</w:t>
      </w:r>
      <w:r w:rsidRPr="007F711C">
        <w:rPr>
          <w:spacing w:val="-1"/>
        </w:rPr>
        <w:t xml:space="preserve"> </w:t>
      </w:r>
      <w:r w:rsidRPr="007F711C">
        <w:t>grup:</w:t>
      </w: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</w:p>
    <w:p w:rsidR="00AA0EC4" w:rsidRPr="007F711C" w:rsidRDefault="00AA0EC4" w:rsidP="00AA0EC4">
      <w:pPr>
        <w:pStyle w:val="Tekstpodstawowy"/>
        <w:spacing w:before="2"/>
        <w:ind w:left="0" w:firstLine="0"/>
        <w:jc w:val="left"/>
        <w:rPr>
          <w:sz w:val="10"/>
        </w:rPr>
      </w:pPr>
      <w:r w:rsidRPr="007F711C">
        <w:rPr>
          <w:noProof/>
        </w:rPr>
        <w:pict>
          <v:line id="Line 3" o:spid="_x0000_s1029" style="position:absolute;z-index:251657216;visibility:visible;mso-wrap-distance-left:0;mso-wrap-distance-right:0;mso-position-horizontal-relative:page" from="70.8pt,8.55pt" to="214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+L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Txb5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M/HmHtwAAAAJAQAADwAAAGRycy9kb3ducmV2LnhtbEyPwU7DMBBE70j8g7VI3KiTqkog&#10;xKlQFS6IAwQ+wI23idV4HcVuE/r1LOIAt53d0eybcru4QZxxCtaTgnSVgEBqvbHUKfj8eL67BxGi&#10;JqMHT6jgCwNsq+urUhfGz/SO5yZ2gkMoFFpBH+NYSBnaHp0OKz8i8e3gJ6cjy6mTZtIzh7tBrpMk&#10;k05b4g+9HnHXY3tsTk5B8/Y6Zy+Xy1znjdUhRtvX9U6p25vl6RFExCX+meEHn9GhYqa9P5EJYmC9&#10;STO28pCnINiwWT/kIPa/C1mV8n+D6hsAAP//AwBQSwECLQAUAAYACAAAACEAtoM4kv4AAADhAQAA&#10;EwAAAAAAAAAAAAAAAAAAAAAAW0NvbnRlbnRfVHlwZXNdLnhtbFBLAQItABQABgAIAAAAIQA4/SH/&#10;1gAAAJQBAAALAAAAAAAAAAAAAAAAAC8BAABfcmVscy8ucmVsc1BLAQItABQABgAIAAAAIQCxtc+L&#10;EgIAACgEAAAOAAAAAAAAAAAAAAAAAC4CAABkcnMvZTJvRG9jLnhtbFBLAQItABQABgAIAAAAIQAz&#10;8eYe3AAAAAkBAAAPAAAAAAAAAAAAAAAAAGwEAABkcnMvZG93bnJldi54bWxQSwUGAAAAAAQABADz&#10;AAAAdQUAAAAA&#10;" strokeweight=".72pt">
            <w10:wrap type="topAndBottom" anchorx="page"/>
          </v:line>
        </w:pict>
      </w:r>
    </w:p>
    <w:p w:rsidR="00AA0EC4" w:rsidRPr="007F711C" w:rsidRDefault="00AA0EC4" w:rsidP="00AA0EC4">
      <w:pPr>
        <w:spacing w:before="39" w:line="247" w:lineRule="auto"/>
        <w:ind w:left="258" w:right="527" w:hanging="142"/>
        <w:rPr>
          <w:sz w:val="18"/>
        </w:rPr>
      </w:pPr>
      <w:r w:rsidRPr="007F711C">
        <w:rPr>
          <w:position w:val="10"/>
          <w:sz w:val="13"/>
        </w:rPr>
        <w:t xml:space="preserve">1    </w:t>
      </w:r>
      <w:r w:rsidRPr="007F711C">
        <w:rPr>
          <w:sz w:val="18"/>
        </w:rPr>
        <w:t>Wiek  Uczestnika  Projektu  jest  określany  na  podstawie  daty  urodzenia  i  ustalany  w  dniu  rozpoczęcia  udziału          w Projekcie – tj. od dnia 30</w:t>
      </w:r>
      <w:r w:rsidRPr="007F711C">
        <w:rPr>
          <w:spacing w:val="-5"/>
          <w:sz w:val="18"/>
        </w:rPr>
        <w:t xml:space="preserve"> </w:t>
      </w:r>
      <w:r w:rsidRPr="007F711C">
        <w:rPr>
          <w:sz w:val="18"/>
        </w:rPr>
        <w:t>urodzin.</w:t>
      </w:r>
    </w:p>
    <w:p w:rsidR="00AA0EC4" w:rsidRPr="007F711C" w:rsidRDefault="00AA0EC4" w:rsidP="00AA0EC4">
      <w:pPr>
        <w:pStyle w:val="Tekstpodstawowy"/>
        <w:spacing w:before="8"/>
        <w:ind w:left="0" w:firstLine="0"/>
        <w:jc w:val="left"/>
        <w:rPr>
          <w:sz w:val="12"/>
        </w:rPr>
      </w:pPr>
    </w:p>
    <w:p w:rsidR="00AA0EC4" w:rsidRPr="007F711C" w:rsidRDefault="00AA0EC4" w:rsidP="00AA0EC4">
      <w:pPr>
        <w:rPr>
          <w:sz w:val="12"/>
        </w:rPr>
        <w:sectPr w:rsidR="00AA0EC4" w:rsidRPr="007F711C" w:rsidSect="00AA0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00" w:right="1280" w:bottom="280" w:left="1300" w:header="170" w:footer="708" w:gutter="0"/>
          <w:cols w:space="708"/>
          <w:docGrid w:linePitch="299"/>
        </w:sectPr>
      </w:pP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659"/>
        </w:tabs>
        <w:spacing w:before="74"/>
        <w:ind w:left="658" w:hanging="259"/>
      </w:pPr>
      <w:r w:rsidRPr="007F711C">
        <w:lastRenderedPageBreak/>
        <w:t>osoby z</w:t>
      </w:r>
      <w:r w:rsidRPr="007F711C">
        <w:rPr>
          <w:spacing w:val="-1"/>
        </w:rPr>
        <w:t xml:space="preserve"> </w:t>
      </w:r>
      <w:r w:rsidRPr="007F711C">
        <w:t>niepełnosprawnościami</w:t>
      </w:r>
      <w:r w:rsidRPr="007F711C">
        <w:rPr>
          <w:vertAlign w:val="superscript"/>
        </w:rPr>
        <w:t>2</w:t>
      </w:r>
      <w:r w:rsidRPr="007F711C">
        <w:t xml:space="preserve"> – przyjęcie min, </w:t>
      </w:r>
      <w:r w:rsidR="001C7F8C" w:rsidRPr="007F711C">
        <w:t>6</w:t>
      </w:r>
      <w:r w:rsidRPr="007F711C">
        <w:t xml:space="preserve"> os. 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(</w:t>
      </w:r>
      <w:r w:rsidR="001C7F8C" w:rsidRPr="007F711C">
        <w:rPr>
          <w:rFonts w:ascii="Verdana" w:eastAsia="ArialMT" w:hAnsi="Verdana" w:cs="Verdana"/>
          <w:sz w:val="18"/>
          <w:szCs w:val="18"/>
          <w:lang w:eastAsia="en-US" w:bidi="ar-SA"/>
        </w:rPr>
        <w:t>2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K;4M)</w:t>
      </w:r>
      <w:r w:rsidRPr="007F711C">
        <w:t xml:space="preserve"> 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683"/>
        </w:tabs>
        <w:spacing w:before="42"/>
        <w:ind w:left="682" w:hanging="283"/>
      </w:pPr>
      <w:r w:rsidRPr="007F711C">
        <w:t>osoby długotrwale</w:t>
      </w:r>
      <w:r w:rsidRPr="007F711C">
        <w:rPr>
          <w:spacing w:val="-5"/>
        </w:rPr>
        <w:t xml:space="preserve"> </w:t>
      </w:r>
      <w:r w:rsidRPr="007F711C">
        <w:t>bezrobotne</w:t>
      </w:r>
      <w:r w:rsidRPr="007F711C">
        <w:rPr>
          <w:vertAlign w:val="superscript"/>
        </w:rPr>
        <w:t>3</w:t>
      </w:r>
      <w:r w:rsidRPr="007F711C">
        <w:t xml:space="preserve"> - przyjęcie min. 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9os(</w:t>
      </w:r>
      <w:r w:rsidR="00543944" w:rsidRPr="007F711C">
        <w:rPr>
          <w:rFonts w:ascii="Verdana" w:eastAsia="ArialMT" w:hAnsi="Verdana" w:cs="Verdana"/>
          <w:sz w:val="18"/>
          <w:szCs w:val="18"/>
          <w:lang w:eastAsia="en-US" w:bidi="ar-SA"/>
        </w:rPr>
        <w:t>5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K;</w:t>
      </w:r>
      <w:r w:rsidR="00543944" w:rsidRPr="007F711C">
        <w:rPr>
          <w:rFonts w:ascii="Verdana" w:eastAsia="ArialMT" w:hAnsi="Verdana" w:cs="Verdana"/>
          <w:sz w:val="18"/>
          <w:szCs w:val="18"/>
          <w:lang w:eastAsia="en-US" w:bidi="ar-SA"/>
        </w:rPr>
        <w:t>4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M)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683"/>
        </w:tabs>
        <w:spacing w:before="42"/>
        <w:ind w:left="682" w:hanging="283"/>
      </w:pPr>
      <w:r w:rsidRPr="007F711C">
        <w:t>osoby o niskich kwalifikacjach</w:t>
      </w:r>
      <w:r w:rsidRPr="007F711C">
        <w:rPr>
          <w:vertAlign w:val="superscript"/>
        </w:rPr>
        <w:t>4</w:t>
      </w:r>
      <w:r w:rsidRPr="007F711C">
        <w:rPr>
          <w:spacing w:val="-3"/>
        </w:rPr>
        <w:t xml:space="preserve"> 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(do ISCED 3 włącz.) – przyjęcie min. -</w:t>
      </w:r>
      <w:r w:rsidR="00543944" w:rsidRPr="007F711C">
        <w:rPr>
          <w:rFonts w:ascii="Verdana" w:eastAsia="ArialMT" w:hAnsi="Verdana" w:cs="Verdana"/>
          <w:sz w:val="18"/>
          <w:szCs w:val="18"/>
          <w:lang w:eastAsia="en-US" w:bidi="ar-SA"/>
        </w:rPr>
        <w:t>48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os(</w:t>
      </w:r>
      <w:r w:rsidR="00543944" w:rsidRPr="007F711C">
        <w:rPr>
          <w:rFonts w:ascii="Verdana" w:eastAsia="ArialMT" w:hAnsi="Verdana" w:cs="Verdana"/>
          <w:sz w:val="18"/>
          <w:szCs w:val="18"/>
          <w:lang w:eastAsia="en-US" w:bidi="ar-SA"/>
        </w:rPr>
        <w:t>21</w:t>
      </w: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K;27M)</w:t>
      </w:r>
    </w:p>
    <w:p w:rsidR="00543944" w:rsidRPr="007F711C" w:rsidRDefault="00543944" w:rsidP="00AA0EC4">
      <w:pPr>
        <w:pStyle w:val="Kolorowalistaakcent1"/>
        <w:numPr>
          <w:ilvl w:val="1"/>
          <w:numId w:val="18"/>
        </w:numPr>
        <w:tabs>
          <w:tab w:val="left" w:pos="683"/>
        </w:tabs>
        <w:spacing w:before="42"/>
        <w:ind w:left="682" w:hanging="283"/>
      </w:pP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>osoby powyżej 50r. ż. – przyjęcie min. – 5os(2K,3M)</w:t>
      </w:r>
    </w:p>
    <w:p w:rsidR="00543944" w:rsidRPr="007F711C" w:rsidRDefault="00543944" w:rsidP="00AA0EC4">
      <w:pPr>
        <w:pStyle w:val="Kolorowalistaakcent1"/>
        <w:numPr>
          <w:ilvl w:val="1"/>
          <w:numId w:val="18"/>
        </w:numPr>
        <w:tabs>
          <w:tab w:val="left" w:pos="683"/>
        </w:tabs>
        <w:spacing w:before="42"/>
        <w:ind w:left="682" w:hanging="283"/>
      </w:pPr>
      <w:r w:rsidRPr="007F711C">
        <w:rPr>
          <w:rFonts w:ascii="Verdana" w:eastAsia="ArialMT" w:hAnsi="Verdana" w:cs="Verdana"/>
          <w:sz w:val="18"/>
          <w:szCs w:val="18"/>
          <w:lang w:eastAsia="en-US" w:bidi="ar-SA"/>
        </w:rPr>
        <w:t xml:space="preserve">kobiety – przyjęcie min. 28os – 28K </w:t>
      </w:r>
    </w:p>
    <w:p w:rsidR="00AA0EC4" w:rsidRPr="007F711C" w:rsidRDefault="00AA0EC4" w:rsidP="00AA0EC4">
      <w:pPr>
        <w:pStyle w:val="Tekstpodstawowy"/>
        <w:numPr>
          <w:ilvl w:val="1"/>
          <w:numId w:val="18"/>
        </w:numPr>
        <w:spacing w:before="38" w:line="276" w:lineRule="auto"/>
        <w:ind w:right="132"/>
      </w:pPr>
      <w:r w:rsidRPr="007F711C">
        <w:t>osoby odchodzące z rolnictwa planujące rozpocząć prowadzenie pozarolniczej działalności gospodarczej</w:t>
      </w:r>
      <w:r w:rsidRPr="007F711C">
        <w:rPr>
          <w:vertAlign w:val="superscript"/>
        </w:rPr>
        <w:t>5</w:t>
      </w:r>
      <w:r w:rsidRPr="007F711C">
        <w:t>, które znajdują się w szczególnie trudnej sytuacji na rynku pracy, co oznacza, iż należą co najmniej do jednej z ww. grup (wymienionych w punktach od a do c). Warunkiem koniecznym jest przejście reorientowanych osób z systemu ubezpieczeń społecznych rolników (KRUS) do ogólnego systemu zabezpieczeń (ZUS)-  przyjęcie min. 5 os. (3K, 2M)</w:t>
      </w:r>
    </w:p>
    <w:p w:rsidR="001C54AC" w:rsidRPr="007F711C" w:rsidRDefault="001C54AC" w:rsidP="001C54AC">
      <w:pPr>
        <w:numPr>
          <w:ilvl w:val="0"/>
          <w:numId w:val="18"/>
        </w:numPr>
        <w:contextualSpacing/>
        <w:jc w:val="both"/>
        <w:rPr>
          <w:bCs/>
        </w:rPr>
      </w:pPr>
      <w:r w:rsidRPr="007F711C">
        <w:t>Tylko ww. grupy priorytetowe otrzymają wsparcie w postaci dotacji bezzwrotnych</w:t>
      </w:r>
      <w:r w:rsidR="00D44B09" w:rsidRPr="007F711C">
        <w:t xml:space="preserve"> (mogą się o nie ubiegać)</w:t>
      </w:r>
      <w:r w:rsidRPr="007F711C">
        <w:t xml:space="preserve">. </w:t>
      </w:r>
    </w:p>
    <w:p w:rsidR="00AA0EC4" w:rsidRPr="007F711C" w:rsidRDefault="00AA0EC4" w:rsidP="00D44B09">
      <w:pPr>
        <w:pStyle w:val="Kolorowalistaakcent1"/>
        <w:tabs>
          <w:tab w:val="left" w:pos="400"/>
        </w:tabs>
        <w:spacing w:before="3"/>
        <w:ind w:left="0" w:firstLine="0"/>
      </w:pP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41"/>
        <w:ind w:hanging="283"/>
      </w:pPr>
      <w:r w:rsidRPr="007F711C">
        <w:t>Uczestnikiem Projektu nie może być osoba,</w:t>
      </w:r>
      <w:r w:rsidRPr="007F711C">
        <w:rPr>
          <w:spacing w:val="-13"/>
        </w:rPr>
        <w:t xml:space="preserve"> </w:t>
      </w:r>
      <w:r w:rsidRPr="007F711C">
        <w:t>która:</w:t>
      </w:r>
    </w:p>
    <w:p w:rsidR="00AA0EC4" w:rsidRPr="007F711C" w:rsidRDefault="00AA0EC4" w:rsidP="00AA0EC4">
      <w:pPr>
        <w:pStyle w:val="Tekstpodstawowy"/>
        <w:spacing w:before="6"/>
        <w:ind w:left="0" w:firstLine="0"/>
        <w:jc w:val="left"/>
        <w:rPr>
          <w:sz w:val="19"/>
        </w:rPr>
      </w:pP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ind w:left="836" w:right="132" w:hanging="360"/>
      </w:pPr>
      <w:r w:rsidRPr="007F711C">
        <w:t>w okresie 12 miesięcy poprzedzających dzień przystąpienia do Projektu posiadała aktywny wpis do Centralnej Ewidencji i Informacji o Działalności Gospodarczej, była zarejestrowana jako przedsiębiorca w Krajowym Rejestrze Sądowym lub prowadziła działalność gospodarczą na podstawie odrębnych przepisów (w tym m. in. działalność adwokacką, komorniczą lub oświatową),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1"/>
        <w:ind w:left="836" w:right="135" w:hanging="360"/>
      </w:pPr>
      <w:r w:rsidRPr="007F711C">
        <w:t>jest wspólnikiem spółki osobowej lub posiada więcej niż 10% udziału w kapitale spółki kapitałowej,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3" w:line="237" w:lineRule="auto"/>
        <w:ind w:left="836" w:right="134" w:hanging="360"/>
      </w:pPr>
      <w:r w:rsidRPr="007F711C">
        <w:t>zasiada w organach zarządzających lub kontrolnych podmiotów prowadzących działalność gospodarczą lub pełni funkcję</w:t>
      </w:r>
      <w:r w:rsidRPr="007F711C">
        <w:rPr>
          <w:spacing w:val="-2"/>
        </w:rPr>
        <w:t xml:space="preserve"> </w:t>
      </w:r>
      <w:r w:rsidRPr="007F711C">
        <w:t>prokurenta,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1"/>
        <w:ind w:left="836" w:right="131" w:hanging="360"/>
      </w:pPr>
      <w:r w:rsidRPr="007F711C">
        <w:t>jest lub była osobą zatrudnioną w ciągu ostatnich dwóch lat (przed przystąpieniem do Projektu) u Realizatorów Projektu, wykonawcy uczestniczącego w procesie rekrutacji lub oceny biznesplanów albo jest osobą, którą łączy lub łączył z Realizatorami Projektu i/lub pracownikiem Realizatorów Projektu, i/lub wykonawcy uczestniczącym w procesie rekrutacji lub oceny biznesplanów: związek małżeński, stosunek pokrewieństwa lub powinowactwa (w linii prostej bez ograniczeń a w linii bocznej do drugiego stopnia) lub związek z tytułu przysposobienia, opieki lub</w:t>
      </w:r>
      <w:r w:rsidRPr="007F711C">
        <w:rPr>
          <w:spacing w:val="-7"/>
        </w:rPr>
        <w:t xml:space="preserve"> </w:t>
      </w:r>
      <w:r w:rsidRPr="007F711C">
        <w:t>kurateli,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2"/>
        <w:ind w:left="836" w:right="131" w:hanging="360"/>
      </w:pPr>
      <w:r w:rsidRPr="007F711C">
        <w:t>jest osobą zaangażowaną w realizację Projektu po stronie Realizatora/ów Projektu lub wykonawcy uczestniczącym w procesie rekrutacji lub oceny biznesplanów w przeciągu ostatnich dwóch lat od daty rozpoczęcia realizacji</w:t>
      </w:r>
      <w:r w:rsidRPr="007F711C">
        <w:rPr>
          <w:spacing w:val="-11"/>
        </w:rPr>
        <w:t xml:space="preserve"> </w:t>
      </w:r>
      <w:r w:rsidRPr="007F711C">
        <w:t>Projektu,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6"/>
          <w:tab w:val="left" w:pos="837"/>
        </w:tabs>
        <w:spacing w:line="267" w:lineRule="exact"/>
        <w:ind w:left="836" w:hanging="360"/>
      </w:pPr>
      <w:r w:rsidRPr="007F711C">
        <w:t>nie posiada pełnej zdolności do czynności</w:t>
      </w:r>
      <w:r w:rsidRPr="007F711C">
        <w:rPr>
          <w:spacing w:val="-1"/>
        </w:rPr>
        <w:t xml:space="preserve"> </w:t>
      </w:r>
      <w:r w:rsidRPr="007F711C">
        <w:t>prawnych,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1"/>
        <w:ind w:left="836" w:right="131" w:hanging="360"/>
      </w:pPr>
      <w:r w:rsidRPr="007F711C">
        <w:t>korzysta równolegle z innych środków publicznych, w tym zwłaszcza ze środków Funduszu Pracy, Państwowego Funduszu Rehabilitacji Osób Niepełnosprawnych oraz środków przyznawanych w ramach RPO, Programu Rozwoju Obszarów Wiejskich 2014-2020 lub  innych programów, przeznaczonych na pokrycie tych samych wydatków związanych z podjęciem oraz prowadzeniem działalności</w:t>
      </w:r>
      <w:r w:rsidRPr="007F711C">
        <w:rPr>
          <w:spacing w:val="-6"/>
        </w:rPr>
        <w:t xml:space="preserve"> </w:t>
      </w:r>
      <w:r w:rsidRPr="007F711C">
        <w:t>gospodarczej,</w:t>
      </w:r>
    </w:p>
    <w:p w:rsidR="00AA0EC4" w:rsidRPr="007F711C" w:rsidRDefault="00AA0EC4" w:rsidP="00AA0EC4">
      <w:pPr>
        <w:pStyle w:val="Tekstpodstawowy"/>
        <w:ind w:left="0" w:firstLine="0"/>
        <w:jc w:val="left"/>
        <w:rPr>
          <w:sz w:val="20"/>
        </w:rPr>
      </w:pPr>
    </w:p>
    <w:p w:rsidR="00AA0EC4" w:rsidRPr="007F711C" w:rsidRDefault="00AA0EC4" w:rsidP="00AA0EC4">
      <w:pPr>
        <w:pStyle w:val="Tekstpodstawowy"/>
        <w:ind w:left="0" w:firstLine="0"/>
        <w:jc w:val="left"/>
        <w:rPr>
          <w:sz w:val="20"/>
        </w:rPr>
      </w:pPr>
    </w:p>
    <w:p w:rsidR="00AA0EC4" w:rsidRPr="007F711C" w:rsidRDefault="00AA0EC4" w:rsidP="00AA0EC4">
      <w:pPr>
        <w:pStyle w:val="Tekstpodstawowy"/>
        <w:spacing w:before="8"/>
        <w:ind w:left="0" w:firstLine="0"/>
        <w:jc w:val="left"/>
        <w:rPr>
          <w:sz w:val="16"/>
        </w:rPr>
      </w:pPr>
      <w:r w:rsidRPr="007F711C">
        <w:rPr>
          <w:noProof/>
        </w:rPr>
        <w:pict>
          <v:line id="Line 2" o:spid="_x0000_s1028" style="position:absolute;z-index:251658240;visibility:visible;mso-wrap-distance-left:0;mso-wrap-distance-right:0;mso-position-horizontal-relative:page" from="70.8pt,12.55pt" to="21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0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WFDHBaSlYcIYwZ/e7Wlp0JGFc4herAs99mNUHxSJYxwlbX21PhLzYcLlUAQ9KATpX&#10;6zIPPxbpYj1fz4tJkc/WkyJtmsnHTV1MZpvsw2Pz0NR1k/0M1LKi7ARjXAV242xmxd9pf30ll6m6&#10;TeetDclb9NgvIDv+I+moZZDvMgg7zc5bO2oM4xiDr08nzPv9Huz7B776BQAA//8DAFBLAwQUAAYA&#10;CAAAACEARC1PONwAAAAJAQAADwAAAGRycy9kb3ducmV2LnhtbEyPwU7DMAyG70i8Q2QkbixtNToo&#10;TSc0lQviAIUH8JrQVDRO1WRr2dNjxIEdf/vT78/ldnGDOJop9J4UpKsEhKHW6546BR/vTzd3IEJE&#10;0jh4Mgq+TYBtdXlRYqH9TG/m2MROcAmFAhXYGMdCytBa4zCs/GiId59+chg5Tp3UE85c7gaZJUku&#10;HfbEFyyOZmdN+9UcnILm9WXOn0+nud40PYYYe1vXO6Wur5bHBxDRLPEfhl99VoeKnfb+QDqIgfM6&#10;zRlVkN2mIBhYZ/cbEPu/gaxKef5B9QMAAP//AwBQSwECLQAUAAYACAAAACEAtoM4kv4AAADhAQAA&#10;EwAAAAAAAAAAAAAAAAAAAAAAW0NvbnRlbnRfVHlwZXNdLnhtbFBLAQItABQABgAIAAAAIQA4/SH/&#10;1gAAAJQBAAALAAAAAAAAAAAAAAAAAC8BAABfcmVscy8ucmVsc1BLAQItABQABgAIAAAAIQBxF00Q&#10;EgIAACgEAAAOAAAAAAAAAAAAAAAAAC4CAABkcnMvZTJvRG9jLnhtbFBLAQItABQABgAIAAAAIQBE&#10;LU843AAAAAkBAAAPAAAAAAAAAAAAAAAAAGwEAABkcnMvZG93bnJldi54bWxQSwUGAAAAAAQABADz&#10;AAAAdQUAAAAA&#10;" strokeweight=".72pt">
            <w10:wrap type="topAndBottom" anchorx="page"/>
          </v:line>
        </w:pict>
      </w:r>
    </w:p>
    <w:p w:rsidR="00AA0EC4" w:rsidRPr="007F711C" w:rsidRDefault="00AA0EC4" w:rsidP="00AA0EC4">
      <w:pPr>
        <w:spacing w:before="39"/>
        <w:ind w:left="258" w:right="135" w:hanging="142"/>
        <w:jc w:val="both"/>
        <w:rPr>
          <w:sz w:val="18"/>
        </w:rPr>
      </w:pPr>
      <w:r w:rsidRPr="007F711C">
        <w:rPr>
          <w:position w:val="9"/>
          <w:sz w:val="12"/>
        </w:rPr>
        <w:t xml:space="preserve">2 </w:t>
      </w:r>
      <w:r w:rsidRPr="007F711C">
        <w:rPr>
          <w:b/>
          <w:sz w:val="18"/>
        </w:rPr>
        <w:t xml:space="preserve">Osoby z niepełnosprawnościami </w:t>
      </w:r>
      <w:r w:rsidRPr="007F711C">
        <w:rPr>
          <w:sz w:val="18"/>
        </w:rPr>
        <w:t>to osoby niepełnosprawne w rozumieniu ustawy z dnia 27 sierpnia 1997 r. o rehabilitacji zawodowej i społecznej oraz zatrudnianiu osób niepełnosprawnych (Dz. U.  z 2011 r. Nr 127, poz. 721, z późn. zm.), a  także osoby z zaburzeniami psychicznymi w rozumieniu ustawy z dnia 19 sierpnia 1994 r. o ochronie zdrowia psychicznego (Dz. U. z 2011 r. Nr 231, poz. 1375 z późn.</w:t>
      </w:r>
      <w:r w:rsidRPr="007F711C">
        <w:rPr>
          <w:spacing w:val="-3"/>
          <w:sz w:val="18"/>
        </w:rPr>
        <w:t xml:space="preserve"> </w:t>
      </w:r>
      <w:r w:rsidRPr="007F711C">
        <w:rPr>
          <w:sz w:val="18"/>
        </w:rPr>
        <w:t>zm.).</w:t>
      </w:r>
    </w:p>
    <w:p w:rsidR="00372677" w:rsidRPr="007F711C" w:rsidRDefault="00AA0EC4" w:rsidP="00372677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7F711C">
        <w:rPr>
          <w:position w:val="9"/>
          <w:sz w:val="12"/>
        </w:rPr>
        <w:lastRenderedPageBreak/>
        <w:t xml:space="preserve">3 </w:t>
      </w:r>
      <w:r w:rsidRPr="007F711C">
        <w:rPr>
          <w:b/>
          <w:sz w:val="18"/>
        </w:rPr>
        <w:t xml:space="preserve">Osoby długotrwale bezrobotne </w:t>
      </w:r>
      <w:r w:rsidRPr="007F711C">
        <w:rPr>
          <w:sz w:val="18"/>
        </w:rPr>
        <w:t>to osoby bezrobotne nieprzerwanie przez okres ponad 12 miesięcy (&gt;12 miesięcy).</w:t>
      </w:r>
      <w:r w:rsidR="00372677" w:rsidRPr="007F711C">
        <w:rPr>
          <w:sz w:val="18"/>
        </w:rPr>
        <w:t xml:space="preserve"> </w:t>
      </w:r>
      <w:r w:rsidR="00372677" w:rsidRPr="007F711C">
        <w:rPr>
          <w:sz w:val="18"/>
          <w:szCs w:val="18"/>
        </w:rPr>
        <w:t>Wiek uczestników projektu jest określany na podstawie daty urodzenia i ustalany w dniu rozpoczęcia udziału w projekcie.</w:t>
      </w:r>
    </w:p>
    <w:p w:rsidR="00AA0EC4" w:rsidRPr="007F711C" w:rsidRDefault="00AA0EC4" w:rsidP="00AA0EC4">
      <w:pPr>
        <w:spacing w:line="219" w:lineRule="exact"/>
        <w:ind w:left="116"/>
        <w:rPr>
          <w:sz w:val="18"/>
        </w:rPr>
      </w:pPr>
    </w:p>
    <w:p w:rsidR="00AA0EC4" w:rsidRPr="007F711C" w:rsidRDefault="00AA0EC4" w:rsidP="00AA0EC4">
      <w:pPr>
        <w:ind w:left="116" w:right="135"/>
        <w:jc w:val="both"/>
        <w:rPr>
          <w:sz w:val="18"/>
        </w:rPr>
      </w:pPr>
      <w:r w:rsidRPr="007F711C">
        <w:rPr>
          <w:position w:val="9"/>
          <w:sz w:val="12"/>
        </w:rPr>
        <w:t xml:space="preserve">4 </w:t>
      </w:r>
      <w:r w:rsidRPr="007F711C">
        <w:rPr>
          <w:b/>
          <w:sz w:val="18"/>
        </w:rPr>
        <w:t xml:space="preserve">Osoby o niskich kwalifikacjach </w:t>
      </w:r>
      <w:r w:rsidRPr="007F711C">
        <w:rPr>
          <w:sz w:val="18"/>
        </w:rPr>
        <w:t xml:space="preserve">to osoby posiadające wykształcenie na poziomie do ISCED 3 włącznie, tj. </w:t>
      </w:r>
      <w:r w:rsidRPr="007F711C">
        <w:rPr>
          <w:b/>
          <w:sz w:val="18"/>
        </w:rPr>
        <w:t xml:space="preserve">wykształcenie maksymalnie ponadgimnazjalne </w:t>
      </w:r>
      <w:r w:rsidRPr="007F711C">
        <w:rPr>
          <w:sz w:val="18"/>
        </w:rPr>
        <w:t>(</w:t>
      </w:r>
      <w:r w:rsidR="00372677" w:rsidRPr="007F711C">
        <w:rPr>
          <w:b/>
          <w:sz w:val="18"/>
          <w:szCs w:val="18"/>
        </w:rPr>
        <w:t>ISCED 3</w:t>
      </w:r>
      <w:r w:rsidR="00372677" w:rsidRPr="007F711C">
        <w:rPr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  <w:r w:rsidRPr="007F711C">
        <w:rPr>
          <w:sz w:val="18"/>
        </w:rPr>
        <w:t>). Stopień uzyskanego wykształcenia jest określany w dniu rozpoczęcia udziału w Projekcie.</w:t>
      </w:r>
    </w:p>
    <w:p w:rsidR="00AA0EC4" w:rsidRPr="007F711C" w:rsidRDefault="00AA0EC4" w:rsidP="00AA0EC4">
      <w:pPr>
        <w:spacing w:line="220" w:lineRule="exact"/>
        <w:ind w:left="116"/>
        <w:rPr>
          <w:sz w:val="18"/>
        </w:rPr>
      </w:pPr>
      <w:r w:rsidRPr="007F711C">
        <w:rPr>
          <w:position w:val="9"/>
          <w:sz w:val="12"/>
        </w:rPr>
        <w:t xml:space="preserve">5 </w:t>
      </w:r>
      <w:r w:rsidRPr="007F711C">
        <w:rPr>
          <w:sz w:val="18"/>
        </w:rPr>
        <w:t xml:space="preserve">Pod pojęciem </w:t>
      </w:r>
      <w:r w:rsidRPr="007F711C">
        <w:rPr>
          <w:b/>
          <w:sz w:val="18"/>
        </w:rPr>
        <w:t xml:space="preserve">osoby odchodzącej z rolnictwa </w:t>
      </w:r>
      <w:r w:rsidRPr="007F711C">
        <w:rPr>
          <w:sz w:val="18"/>
        </w:rPr>
        <w:t>rozumiemy rolnika zarejestrowanego w PUP/MUP jako osoba bezrobotna,</w:t>
      </w:r>
    </w:p>
    <w:p w:rsidR="00AA0EC4" w:rsidRPr="007F711C" w:rsidRDefault="00AA0EC4" w:rsidP="00AA0EC4">
      <w:pPr>
        <w:spacing w:before="35"/>
        <w:ind w:left="258" w:right="174"/>
        <w:rPr>
          <w:sz w:val="18"/>
        </w:rPr>
      </w:pPr>
      <w:r w:rsidRPr="007F711C">
        <w:rPr>
          <w:sz w:val="18"/>
        </w:rPr>
        <w:t>prowadzącego indywidualne gospodarstwo rolne do wielkości  2  ha  przeliczeniowych  oraz  ubezpieczonego  w  KRUS, dla którego został ustalony I (tzw. bezrobotni aktywni) lub II (tzw. wymagający wsparcia) profil</w:t>
      </w:r>
      <w:r w:rsidRPr="007F711C">
        <w:rPr>
          <w:spacing w:val="-16"/>
          <w:sz w:val="18"/>
        </w:rPr>
        <w:t xml:space="preserve"> </w:t>
      </w:r>
      <w:r w:rsidRPr="007F711C">
        <w:rPr>
          <w:sz w:val="18"/>
        </w:rPr>
        <w:t>pomocy.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34"/>
        <w:ind w:left="836" w:right="135" w:hanging="360"/>
      </w:pPr>
      <w:r w:rsidRPr="007F711C">
        <w:t>otrzymała w okresie 3 lat poprzedzających dzień przystąpienia do Projektu wsparcie finansowe ze środków publicznych na uruchomienie lub prowadzenie działalności gospodarczej,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1"/>
        <w:ind w:left="836" w:right="135" w:hanging="360"/>
      </w:pPr>
      <w:r w:rsidRPr="007F711C">
        <w:t>ma wobec siebie orzeczony zakaz dostępu do środków publicznych, o którym mowa w art. 12 ust. 1 pkt 1 ustawy z 15 czerwca 2012 r. o skutkach powierzania wykonywania pracy cudzoziemcom przebywającym wbrew przepisom na terytorium Rzeczypospolitej Polskiej (Dz. U. z 2012 r., poz.</w:t>
      </w:r>
      <w:r w:rsidRPr="007F711C">
        <w:rPr>
          <w:spacing w:val="-10"/>
        </w:rPr>
        <w:t xml:space="preserve"> </w:t>
      </w:r>
      <w:r w:rsidRPr="007F711C">
        <w:t>769),</w:t>
      </w:r>
    </w:p>
    <w:p w:rsidR="00AA0EC4" w:rsidRPr="007F711C" w:rsidRDefault="00AA0EC4" w:rsidP="00AA0EC4">
      <w:pPr>
        <w:pStyle w:val="Kolorowalistaakcent1"/>
        <w:numPr>
          <w:ilvl w:val="1"/>
          <w:numId w:val="18"/>
        </w:numPr>
        <w:tabs>
          <w:tab w:val="left" w:pos="837"/>
        </w:tabs>
        <w:spacing w:before="1"/>
        <w:ind w:left="836" w:right="133" w:hanging="360"/>
      </w:pPr>
      <w:r w:rsidRPr="007F711C">
        <w:t>posiada zaległości w zapłacie podatków lub składek ubezpieczenia społecznego lub zdrowotnego lub jest wobec niej prowadzona</w:t>
      </w:r>
      <w:r w:rsidRPr="007F711C">
        <w:rPr>
          <w:spacing w:val="-8"/>
        </w:rPr>
        <w:t xml:space="preserve"> </w:t>
      </w:r>
      <w:r w:rsidRPr="007F711C">
        <w:t>egzekucja.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56" w:line="276" w:lineRule="auto"/>
        <w:ind w:right="133" w:hanging="283"/>
      </w:pPr>
      <w:r w:rsidRPr="007F711C">
        <w:t>Poprzez osobę zaangażowaną w realizację Projektu po stronie Realizatorów Projektu lub jego wykonawcy uczestniczącym w procesie rekrutacji lub oceny biznesplanów należy rozumieć osobę, która na jakimkolwiek etapie realizacji Projektu wykonywała w nim jakiekolwiek czynności na podstawie umowy z Realizatorami Projektu bądź</w:t>
      </w:r>
      <w:r w:rsidRPr="007F711C">
        <w:rPr>
          <w:spacing w:val="-5"/>
        </w:rPr>
        <w:t xml:space="preserve"> </w:t>
      </w:r>
      <w:r w:rsidRPr="007F711C">
        <w:t>wykonawcą.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1" w:line="276" w:lineRule="auto"/>
        <w:ind w:right="133" w:hanging="283"/>
      </w:pPr>
      <w:r w:rsidRPr="007F711C">
        <w:t xml:space="preserve"> Za  rozpoczęcie   udziału   w   Projekcie   uznaje   się   przystąpienie   do   pierwszej   formy wsparcia w ramach</w:t>
      </w:r>
      <w:r w:rsidRPr="007F711C">
        <w:rPr>
          <w:spacing w:val="-5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line="276" w:lineRule="auto"/>
        <w:ind w:right="134" w:hanging="283"/>
      </w:pPr>
      <w:r w:rsidRPr="007F711C">
        <w:t>Uczestnicy Projektu zobowiązani są do zapewnienia środków własnych na założenie działalności gospodarczej w wysokości co najmniej 2% wartości przyznanej</w:t>
      </w:r>
      <w:r w:rsidRPr="007F711C">
        <w:rPr>
          <w:spacing w:val="-8"/>
        </w:rPr>
        <w:t xml:space="preserve"> </w:t>
      </w:r>
      <w:r w:rsidRPr="007F711C">
        <w:t>dotacji.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before="1" w:line="276" w:lineRule="auto"/>
        <w:ind w:right="132" w:hanging="283"/>
      </w:pPr>
      <w:r w:rsidRPr="007F711C">
        <w:t>Uczestnicy Projektu zobowiązani są do prowadzenia działalności gospodarczej na terenie województwa lubelskiego rozpoczętej w ramach Projektu co najmniej przez okres 12 miesięcy od dnia faktycznego rozpoczęcia działalności gospodarczej (zgodnie z aktualnym wpisem do CEIDG lub</w:t>
      </w:r>
      <w:r w:rsidRPr="007F711C">
        <w:rPr>
          <w:spacing w:val="-1"/>
        </w:rPr>
        <w:t xml:space="preserve"> </w:t>
      </w:r>
      <w:r w:rsidRPr="007F711C">
        <w:t>KRS).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line="276" w:lineRule="auto"/>
        <w:ind w:right="132" w:hanging="283"/>
      </w:pPr>
      <w:r w:rsidRPr="007F711C">
        <w:t>Uczestnicy Projektu po otrzymaniu środków z EFS na założenie własnej firmy (na podstawie daty rozpoczęcia działalności gospodarczej widniejącej np. na wydruku z CEIDG) zobowiązani są do dostarczenia dokumentów potwierdzających prowadzenie działalności gospodarczej przez okres co najmniej 12 miesięcy od dnia faktycznego rozpoczęcia działalności</w:t>
      </w:r>
      <w:r w:rsidRPr="007F711C">
        <w:rPr>
          <w:spacing w:val="-17"/>
        </w:rPr>
        <w:t xml:space="preserve"> </w:t>
      </w:r>
      <w:r w:rsidRPr="007F711C">
        <w:t>gospodarczej.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00"/>
        </w:tabs>
        <w:spacing w:line="276" w:lineRule="auto"/>
        <w:ind w:right="132"/>
      </w:pPr>
      <w:r w:rsidRPr="007F711C">
        <w:rPr>
          <w:i/>
        </w:rPr>
        <w:t xml:space="preserve">Regulamin rekrutacji </w:t>
      </w:r>
      <w:r w:rsidRPr="007F711C">
        <w:t xml:space="preserve">oraz Wzór </w:t>
      </w:r>
      <w:r w:rsidRPr="007F711C">
        <w:rPr>
          <w:i/>
        </w:rPr>
        <w:t xml:space="preserve">Formularza zgłoszeniowego </w:t>
      </w:r>
      <w:r w:rsidRPr="007F711C">
        <w:t>dostępny jest  na  stronie internetowej Projektu</w:t>
      </w:r>
      <w:r w:rsidRPr="007F711C">
        <w:rPr>
          <w:color w:val="0000FF"/>
        </w:rPr>
        <w:t xml:space="preserve"> </w:t>
      </w:r>
      <w:hyperlink r:id="rId15">
        <w:r w:rsidRPr="007F711C">
          <w:rPr>
            <w:color w:val="0000FF"/>
            <w:u w:val="single" w:color="0000FF"/>
          </w:rPr>
          <w:t>www.</w:t>
        </w:r>
        <w:r w:rsidRPr="007F711C">
          <w:t xml:space="preserve"> </w:t>
        </w:r>
        <w:r w:rsidRPr="007F711C">
          <w:rPr>
            <w:color w:val="0000FF"/>
            <w:u w:val="single" w:color="0000FF"/>
          </w:rPr>
          <w:t>www.business-school.pl</w:t>
        </w:r>
      </w:hyperlink>
      <w:r w:rsidR="00844830" w:rsidRPr="007F711C">
        <w:rPr>
          <w:color w:val="0000FF"/>
          <w:u w:val="single" w:color="0000FF"/>
        </w:rPr>
        <w:t>/start</w:t>
      </w:r>
      <w:r w:rsidRPr="007F711C">
        <w:rPr>
          <w:color w:val="0000FF"/>
        </w:rPr>
        <w:t xml:space="preserve"> </w:t>
      </w:r>
      <w:r w:rsidRPr="007F711C">
        <w:t>oraz w Biurze P</w:t>
      </w:r>
      <w:r w:rsidR="002F4FB1" w:rsidRPr="007F711C">
        <w:t xml:space="preserve">rojektu w Lublinie, </w:t>
      </w:r>
      <w:r w:rsidR="002F4FB1" w:rsidRPr="007F711C">
        <w:br/>
        <w:t>ul. Legionowa 2 lok. 42</w:t>
      </w:r>
      <w:r w:rsidRPr="007F711C">
        <w:t xml:space="preserve"> czynne w dniach poniedziałek – piątek w  godz.</w:t>
      </w:r>
      <w:r w:rsidRPr="007F711C">
        <w:rPr>
          <w:spacing w:val="-2"/>
        </w:rPr>
        <w:t xml:space="preserve"> </w:t>
      </w:r>
      <w:r w:rsidRPr="007F711C">
        <w:t>9:00-15:00).</w:t>
      </w:r>
    </w:p>
    <w:p w:rsidR="00AA0EC4" w:rsidRPr="007F711C" w:rsidRDefault="00AA0EC4" w:rsidP="00AA0EC4">
      <w:pPr>
        <w:pStyle w:val="Tekstpodstawowy"/>
        <w:spacing w:before="4"/>
        <w:ind w:left="0" w:firstLine="0"/>
        <w:jc w:val="left"/>
        <w:rPr>
          <w:sz w:val="25"/>
        </w:rPr>
      </w:pPr>
    </w:p>
    <w:p w:rsidR="00AA0EC4" w:rsidRPr="007F711C" w:rsidRDefault="00AA0EC4" w:rsidP="00AA0EC4">
      <w:pPr>
        <w:pStyle w:val="Nagwek11"/>
        <w:ind w:left="3719" w:right="0"/>
        <w:jc w:val="left"/>
      </w:pPr>
      <w:r w:rsidRPr="007F711C">
        <w:t>§ 2 Proces rekrutacji</w:t>
      </w:r>
    </w:p>
    <w:p w:rsidR="00AA0EC4" w:rsidRPr="007F711C" w:rsidRDefault="00AA0EC4" w:rsidP="00AA0EC4">
      <w:pPr>
        <w:pStyle w:val="Tekstpodstawowy"/>
        <w:spacing w:before="7"/>
        <w:ind w:left="0" w:firstLine="0"/>
        <w:jc w:val="left"/>
        <w:rPr>
          <w:b/>
          <w:sz w:val="28"/>
        </w:rPr>
      </w:pP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right="136" w:hanging="283"/>
      </w:pPr>
      <w:r w:rsidRPr="007F711C">
        <w:lastRenderedPageBreak/>
        <w:t>Osoba biorąca udział w procesie rekrutacji do Projektu zobowiązana jest do zapoznania się z niniejszym</w:t>
      </w:r>
      <w:r w:rsidRPr="007F711C">
        <w:rPr>
          <w:spacing w:val="-3"/>
        </w:rPr>
        <w:t xml:space="preserve"> </w:t>
      </w:r>
      <w:r w:rsidRPr="007F711C">
        <w:t>Regulaminem.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68" w:lineRule="exact"/>
        <w:ind w:hanging="283"/>
      </w:pPr>
      <w:r w:rsidRPr="007F711C">
        <w:t>Nabór do Projektu odbywa się przed planowanym udzieleniem wsparcia</w:t>
      </w:r>
      <w:r w:rsidRPr="007F711C">
        <w:rPr>
          <w:spacing w:val="-18"/>
        </w:rPr>
        <w:t xml:space="preserve"> </w:t>
      </w:r>
      <w:r w:rsidRPr="007F711C">
        <w:t>szkoleniowo-doradczego.</w:t>
      </w:r>
    </w:p>
    <w:p w:rsidR="006F48AE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before="41" w:line="276" w:lineRule="auto"/>
        <w:ind w:right="132" w:hanging="283"/>
      </w:pPr>
      <w:r w:rsidRPr="007F711C">
        <w:t>Rekrutacja prowadzona jest przez Komisję Rekrutacyjną, powoływaną przez Realizatora P</w:t>
      </w:r>
      <w:r w:rsidR="002F4FB1" w:rsidRPr="007F711C">
        <w:t>rojektu, w terminie 07.02.-10.03.</w:t>
      </w:r>
      <w:r w:rsidRPr="007F711C">
        <w:t xml:space="preserve">2018 r. oraz </w:t>
      </w:r>
      <w:r w:rsidRPr="007F711C">
        <w:rPr>
          <w:rFonts w:cs="Verdana"/>
          <w:lang w:eastAsia="en-US" w:bidi="ar-SA"/>
        </w:rPr>
        <w:t xml:space="preserve"> czerwiec-lipiec 2018r.</w:t>
      </w:r>
      <w:r w:rsidR="00D44B09" w:rsidRPr="007F711C">
        <w:rPr>
          <w:rFonts w:cs="Verdana"/>
          <w:lang w:eastAsia="en-US" w:bidi="ar-SA"/>
        </w:rPr>
        <w:t xml:space="preserve"> w składzie wskazanym na stronie www projektu po rozpoczęciu rekrutacji. </w:t>
      </w:r>
      <w:r w:rsidR="004D6E99" w:rsidRPr="007F711C">
        <w:rPr>
          <w:rFonts w:cs="Verdana"/>
          <w:lang w:eastAsia="en-US" w:bidi="ar-SA"/>
        </w:rPr>
        <w:t xml:space="preserve">Nadzór nad procesem rekrutacji sprawować będzie pani Hanna Polak – wspólnik zarządzający Business School </w:t>
      </w:r>
      <w:proofErr w:type="spellStart"/>
      <w:r w:rsidR="004D6E99" w:rsidRPr="007F711C">
        <w:rPr>
          <w:rFonts w:cs="Verdana"/>
          <w:lang w:eastAsia="en-US" w:bidi="ar-SA"/>
        </w:rPr>
        <w:t>H.Polak</w:t>
      </w:r>
      <w:proofErr w:type="spellEnd"/>
      <w:r w:rsidR="004D6E99" w:rsidRPr="007F711C">
        <w:rPr>
          <w:rFonts w:cs="Verdana"/>
          <w:lang w:eastAsia="en-US" w:bidi="ar-SA"/>
        </w:rPr>
        <w:t xml:space="preserve"> </w:t>
      </w:r>
      <w:proofErr w:type="spellStart"/>
      <w:r w:rsidR="004D6E99" w:rsidRPr="007F711C">
        <w:rPr>
          <w:rFonts w:cs="Verdana"/>
          <w:lang w:eastAsia="en-US" w:bidi="ar-SA"/>
        </w:rPr>
        <w:t>M.Polak</w:t>
      </w:r>
      <w:proofErr w:type="spellEnd"/>
      <w:r w:rsidR="004D6E99" w:rsidRPr="007F711C">
        <w:rPr>
          <w:rFonts w:cs="Verdana"/>
          <w:lang w:eastAsia="en-US" w:bidi="ar-SA"/>
        </w:rPr>
        <w:t xml:space="preserve"> sp. jawna.</w:t>
      </w:r>
      <w:r w:rsidR="00CC7EF2" w:rsidRPr="007F711C">
        <w:rPr>
          <w:rFonts w:cs="Verdana"/>
          <w:lang w:eastAsia="en-US" w:bidi="ar-SA"/>
        </w:rPr>
        <w:t xml:space="preserve"> </w:t>
      </w:r>
    </w:p>
    <w:p w:rsidR="00AA0EC4" w:rsidRPr="007F711C" w:rsidRDefault="00CC7EF2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before="41" w:line="276" w:lineRule="auto"/>
        <w:ind w:right="132" w:hanging="283"/>
      </w:pPr>
      <w:r w:rsidRPr="007F711C">
        <w:rPr>
          <w:rFonts w:cs="Verdana"/>
          <w:lang w:eastAsia="en-US" w:bidi="ar-SA"/>
        </w:rPr>
        <w:t xml:space="preserve">Termin rekrutacji wskazany jest na stronie www projektu: </w:t>
      </w:r>
      <w:r w:rsidR="00824F04" w:rsidRPr="007F711C">
        <w:rPr>
          <w:rFonts w:cs="Verdana"/>
          <w:lang w:eastAsia="en-US" w:bidi="ar-SA"/>
        </w:rPr>
        <w:t>www.</w:t>
      </w:r>
      <w:r w:rsidRPr="007F711C">
        <w:rPr>
          <w:rFonts w:cs="Verdana"/>
          <w:lang w:eastAsia="en-US" w:bidi="ar-SA"/>
        </w:rPr>
        <w:t xml:space="preserve">business-school.pl/start oraz w siedzibie Beneficjenta jak i w biurze projektu. </w:t>
      </w:r>
      <w:r w:rsidR="006F48AE" w:rsidRPr="007F711C">
        <w:rPr>
          <w:rFonts w:cs="Times"/>
          <w:lang w:eastAsia="en-US"/>
        </w:rPr>
        <w:t>Informacje o wszystkich etapach realizacji projektu, w tym w szczególno</w:t>
      </w:r>
      <w:r w:rsidR="006F48AE" w:rsidRPr="007F711C">
        <w:rPr>
          <w:lang w:eastAsia="en-US"/>
        </w:rPr>
        <w:t>ś</w:t>
      </w:r>
      <w:r w:rsidR="006F48AE" w:rsidRPr="007F711C">
        <w:rPr>
          <w:rFonts w:cs="Times"/>
          <w:lang w:eastAsia="en-US"/>
        </w:rPr>
        <w:t>ci dotycz</w:t>
      </w:r>
      <w:r w:rsidR="006F48AE" w:rsidRPr="007F711C">
        <w:rPr>
          <w:lang w:eastAsia="en-US"/>
        </w:rPr>
        <w:t>ą</w:t>
      </w:r>
      <w:r w:rsidR="006F48AE" w:rsidRPr="007F711C">
        <w:rPr>
          <w:rFonts w:cs="Times"/>
          <w:lang w:eastAsia="en-US"/>
        </w:rPr>
        <w:t>ce rekrutacji, umieszczane s</w:t>
      </w:r>
      <w:r w:rsidR="006F48AE" w:rsidRPr="007F711C">
        <w:rPr>
          <w:lang w:eastAsia="en-US"/>
        </w:rPr>
        <w:t>ą</w:t>
      </w:r>
      <w:r w:rsidR="006F48AE" w:rsidRPr="007F711C">
        <w:rPr>
          <w:rFonts w:cs="Times"/>
          <w:lang w:eastAsia="en-US"/>
        </w:rPr>
        <w:t xml:space="preserve"> na bie</w:t>
      </w:r>
      <w:r w:rsidR="006F48AE" w:rsidRPr="007F711C">
        <w:rPr>
          <w:lang w:eastAsia="en-US"/>
        </w:rPr>
        <w:t>żą</w:t>
      </w:r>
      <w:r w:rsidR="006F48AE" w:rsidRPr="007F711C">
        <w:rPr>
          <w:rFonts w:cs="Times"/>
          <w:lang w:eastAsia="en-US"/>
        </w:rPr>
        <w:t>co na w/w stronie internetowej.</w:t>
      </w:r>
    </w:p>
    <w:p w:rsidR="006F48AE" w:rsidRPr="007F711C" w:rsidRDefault="006F48AE" w:rsidP="006F48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7F711C">
        <w:rPr>
          <w:rFonts w:cs="Times"/>
        </w:rPr>
        <w:t xml:space="preserve">Beneficjent zastrzega sobie możliwość zawieszenia naboru kandydatów, w przypadku, gdy liczba złożonych </w:t>
      </w:r>
      <w:r w:rsidRPr="007F711C">
        <w:rPr>
          <w:rFonts w:cs="Times"/>
          <w:i/>
          <w:iCs/>
        </w:rPr>
        <w:t xml:space="preserve">Formularzy rekrutacyjnych </w:t>
      </w:r>
      <w:r w:rsidRPr="007F711C">
        <w:rPr>
          <w:rFonts w:cs="Times"/>
          <w:iCs/>
        </w:rPr>
        <w:t>przekroczy</w:t>
      </w:r>
      <w:r w:rsidRPr="007F711C">
        <w:rPr>
          <w:rFonts w:cs="Times"/>
          <w:i/>
          <w:iCs/>
        </w:rPr>
        <w:t xml:space="preserve"> 140. </w:t>
      </w:r>
    </w:p>
    <w:p w:rsidR="00712140" w:rsidRPr="007F711C" w:rsidRDefault="006F48AE" w:rsidP="00712140">
      <w:pPr>
        <w:pStyle w:val="Kolorowalistaakcent1"/>
        <w:numPr>
          <w:ilvl w:val="0"/>
          <w:numId w:val="17"/>
        </w:numPr>
        <w:tabs>
          <w:tab w:val="left" w:pos="400"/>
        </w:tabs>
        <w:spacing w:before="41" w:line="276" w:lineRule="auto"/>
        <w:ind w:right="132" w:hanging="283"/>
      </w:pPr>
      <w:r w:rsidRPr="007F711C">
        <w:rPr>
          <w:rFonts w:cs="Times"/>
          <w:lang w:eastAsia="en-US"/>
        </w:rPr>
        <w:t>W przypadku niewyłonienia spo</w:t>
      </w:r>
      <w:r w:rsidRPr="007F711C">
        <w:rPr>
          <w:lang w:eastAsia="en-US"/>
        </w:rPr>
        <w:t>ś</w:t>
      </w:r>
      <w:r w:rsidRPr="007F711C">
        <w:rPr>
          <w:rFonts w:cs="Times"/>
          <w:lang w:eastAsia="en-US"/>
        </w:rPr>
        <w:t>ród zgłoszonych aplikacji, wymaganej liczby Uczestników projektu lub w przypadku du</w:t>
      </w:r>
      <w:r w:rsidRPr="007F711C">
        <w:rPr>
          <w:lang w:eastAsia="en-US"/>
        </w:rPr>
        <w:t>ż</w:t>
      </w:r>
      <w:r w:rsidRPr="007F711C">
        <w:rPr>
          <w:rFonts w:cs="Times"/>
          <w:lang w:eastAsia="en-US"/>
        </w:rPr>
        <w:t>ej liczby zło</w:t>
      </w:r>
      <w:r w:rsidRPr="007F711C">
        <w:rPr>
          <w:lang w:eastAsia="en-US"/>
        </w:rPr>
        <w:t>ż</w:t>
      </w:r>
      <w:r w:rsidRPr="007F711C">
        <w:rPr>
          <w:rFonts w:cs="Times"/>
          <w:lang w:eastAsia="en-US"/>
        </w:rPr>
        <w:t xml:space="preserve">onych </w:t>
      </w:r>
      <w:r w:rsidRPr="007F711C">
        <w:rPr>
          <w:rFonts w:cs="Times"/>
          <w:i/>
          <w:iCs/>
          <w:lang w:eastAsia="en-US"/>
        </w:rPr>
        <w:t>Formularzy rekrutacyjnych</w:t>
      </w:r>
      <w:r w:rsidRPr="007F711C">
        <w:rPr>
          <w:rFonts w:cs="Times"/>
          <w:lang w:eastAsia="en-US"/>
        </w:rPr>
        <w:t xml:space="preserve"> termin rekrutacji           i/lub oceny mo</w:t>
      </w:r>
      <w:r w:rsidRPr="007F711C">
        <w:rPr>
          <w:lang w:eastAsia="en-US"/>
        </w:rPr>
        <w:t>ż</w:t>
      </w:r>
      <w:r w:rsidRPr="007F711C">
        <w:rPr>
          <w:rFonts w:cs="Times"/>
          <w:lang w:eastAsia="en-US"/>
        </w:rPr>
        <w:t>e zosta</w:t>
      </w:r>
      <w:r w:rsidRPr="007F711C">
        <w:rPr>
          <w:lang w:eastAsia="en-US"/>
        </w:rPr>
        <w:t>ć</w:t>
      </w:r>
      <w:r w:rsidRPr="007F711C">
        <w:rPr>
          <w:rFonts w:cs="Times"/>
          <w:lang w:eastAsia="en-US"/>
        </w:rPr>
        <w:t xml:space="preserve"> zmieniony. Informacja o zmianie terminu, przedłu</w:t>
      </w:r>
      <w:r w:rsidRPr="007F711C">
        <w:rPr>
          <w:lang w:eastAsia="en-US"/>
        </w:rPr>
        <w:t>ż</w:t>
      </w:r>
      <w:r w:rsidRPr="007F711C">
        <w:rPr>
          <w:rFonts w:cs="Times"/>
          <w:lang w:eastAsia="en-US"/>
        </w:rPr>
        <w:t>eniu lub zako</w:t>
      </w:r>
      <w:r w:rsidRPr="007F711C">
        <w:rPr>
          <w:lang w:eastAsia="en-US"/>
        </w:rPr>
        <w:t>ń</w:t>
      </w:r>
      <w:r w:rsidRPr="007F711C">
        <w:rPr>
          <w:rFonts w:cs="Times"/>
          <w:lang w:eastAsia="en-US"/>
        </w:rPr>
        <w:t>czeniu rekrutacji umieszczana jest na stronie internetowej</w:t>
      </w:r>
      <w:r w:rsidRPr="007F711C">
        <w:rPr>
          <w:rFonts w:cs="Times"/>
          <w:b/>
          <w:bCs/>
          <w:i/>
          <w:lang w:eastAsia="en-US"/>
        </w:rPr>
        <w:t xml:space="preserve"> </w:t>
      </w:r>
      <w:r w:rsidRPr="007F711C">
        <w:rPr>
          <w:rFonts w:cs="Times"/>
          <w:bCs/>
          <w:lang w:eastAsia="en-US"/>
        </w:rPr>
        <w:t>podanej w pkt 4</w:t>
      </w:r>
      <w:r w:rsidRPr="007F711C">
        <w:rPr>
          <w:rFonts w:cs="Times"/>
          <w:b/>
          <w:bCs/>
          <w:lang w:eastAsia="en-US"/>
        </w:rPr>
        <w:t xml:space="preserve"> </w:t>
      </w:r>
      <w:r w:rsidRPr="007F711C">
        <w:rPr>
          <w:rFonts w:cs="Times"/>
          <w:bCs/>
          <w:lang w:eastAsia="en-US"/>
        </w:rPr>
        <w:t>oraz w siedzibie Beneficjenta.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right="131" w:hanging="283"/>
      </w:pPr>
      <w:r w:rsidRPr="007F711C">
        <w:t>W celu wzięcia udziału w procesie rekrutacji należy dostarczyć do Biura Projektu Formularz zgłoszeniowy wypełniony elektronicznie zgodnie z podanym wzorem i opatrzony własnoręcznym czytelnym podpisem Kandydata/ ki wraz z wymaganymi załącznikami (</w:t>
      </w:r>
      <w:r w:rsidRPr="007F711C">
        <w:rPr>
          <w:i/>
        </w:rPr>
        <w:t>kopia świadectwa/ dyplomu ukończenia szkoły/ studiów, aktualne zaświadczenie z właściwego Powiatowego Urzędu Pracy- jeśli dotyczy, kopia orzeczenia o niepełnosprawności - jeśli dotyczy, zaświadczenie z KRUS lub inny dokument z informacją o ilości posiadanych hektarów przeliczeniowych – jeśli</w:t>
      </w:r>
      <w:r w:rsidRPr="007F711C">
        <w:rPr>
          <w:i/>
          <w:spacing w:val="-16"/>
        </w:rPr>
        <w:t xml:space="preserve"> </w:t>
      </w:r>
      <w:r w:rsidRPr="007F711C">
        <w:rPr>
          <w:i/>
        </w:rPr>
        <w:t>dotyczy</w:t>
      </w:r>
      <w:r w:rsidRPr="007F711C">
        <w:t>).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right="134" w:hanging="283"/>
      </w:pPr>
      <w:r w:rsidRPr="007F711C">
        <w:t>W przypadku gdy Kandydat/ka należy do więcej niż jednej z grup wymienionych w § 1 ust. 6  składa dokumenty, o których mowa w ust. powyżej, poświadczające przynależność do</w:t>
      </w:r>
      <w:r w:rsidRPr="007F711C">
        <w:rPr>
          <w:u w:val="single"/>
        </w:rPr>
        <w:t xml:space="preserve"> każdej</w:t>
      </w:r>
      <w:r w:rsidRPr="007F711C">
        <w:t xml:space="preserve"> grupy, do której</w:t>
      </w:r>
      <w:r w:rsidRPr="007F711C">
        <w:rPr>
          <w:spacing w:val="-3"/>
        </w:rPr>
        <w:t xml:space="preserve"> </w:t>
      </w:r>
      <w:r w:rsidRPr="007F711C">
        <w:t>należy.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before="34" w:line="276" w:lineRule="auto"/>
        <w:ind w:right="133" w:hanging="283"/>
      </w:pPr>
      <w:r w:rsidRPr="007F711C">
        <w:t xml:space="preserve">W szczególnie uzasadnionych przypadkach Formularz zgłoszeniowy może zostać wypełniony przez Kandydata/ </w:t>
      </w:r>
      <w:proofErr w:type="spellStart"/>
      <w:r w:rsidRPr="007F711C">
        <w:t>kę</w:t>
      </w:r>
      <w:proofErr w:type="spellEnd"/>
      <w:r w:rsidRPr="007F711C">
        <w:t xml:space="preserve"> odręcznie (czytelnie) drukowanymi literami. Niemożliwość odczytania danego zapisu przez członków Komisji Rekrutacyjnej może zostać potraktowana na niekorzyść Kandydata/ ki i może prowadzić do obniżenia punktacji w danym</w:t>
      </w:r>
      <w:r w:rsidRPr="007F711C">
        <w:rPr>
          <w:spacing w:val="-11"/>
        </w:rPr>
        <w:t xml:space="preserve"> </w:t>
      </w:r>
      <w:r w:rsidRPr="007F711C">
        <w:t>obszarze.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before="1" w:line="276" w:lineRule="auto"/>
        <w:ind w:right="133" w:hanging="283"/>
      </w:pPr>
      <w:r w:rsidRPr="007F711C">
        <w:t>Gotowy i kompletny Formularz zgłoszeniowy należy złożyć osobiście lub za pośrednictwem poczty tradycyjnej lub firmy kurierskiej na adres Biura Projektu. Istnieje także możliwość przesłania skanu wypełnionego i podpisanego Formularza zgłoszeniowego wraz z załącznikami wymienionymi w ust. 4 na adres e-mail:</w:t>
      </w:r>
      <w:r w:rsidRPr="007F711C">
        <w:rPr>
          <w:color w:val="0000FF"/>
        </w:rPr>
        <w:t xml:space="preserve"> </w:t>
      </w:r>
      <w:hyperlink r:id="rId16" w:history="1">
        <w:r w:rsidRPr="007F711C">
          <w:rPr>
            <w:rStyle w:val="Hipercze"/>
            <w:u w:color="0000FF"/>
          </w:rPr>
          <w:t>start@business-school.pl</w:t>
        </w:r>
      </w:hyperlink>
      <w:r w:rsidRPr="007F711C">
        <w:rPr>
          <w:color w:val="0000FF"/>
        </w:rPr>
        <w:t xml:space="preserve"> </w:t>
      </w:r>
      <w:r w:rsidRPr="007F711C">
        <w:t>, przy czym dodatkowo dostarczenie niniejszych dokumentów rekrutacyjnych w wersji papierowej do Biura Projektu musi nastąpić najpóźniej w ciągu następnych 2 dni roboczych licząc od dnia przesłania wersji</w:t>
      </w:r>
      <w:r w:rsidRPr="007F711C">
        <w:rPr>
          <w:spacing w:val="-12"/>
        </w:rPr>
        <w:t xml:space="preserve"> </w:t>
      </w:r>
      <w:r w:rsidRPr="007F711C">
        <w:t>elektronicznej.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right="133" w:hanging="283"/>
      </w:pPr>
      <w:r w:rsidRPr="007F711C">
        <w:t xml:space="preserve">W przypadku osobistego złożenia dokumentów rekrutacyjnych Kandydat/ ka otrzymuje poświadczenie wpływu opatrzone datą przyjęcia oraz nadany numer formularza zgłoszeniowego. W przypadku przesłania dokumentów rekrutacyjnych za pośrednictwem poczty tradycyjnej lub poczty elektronicznej lub kuriera numer formularza zgłoszeniowego zostanie przesłany drogą elektroniczną na wskazany przez Kandydata/ </w:t>
      </w:r>
      <w:proofErr w:type="spellStart"/>
      <w:r w:rsidRPr="007F711C">
        <w:t>kę</w:t>
      </w:r>
      <w:proofErr w:type="spellEnd"/>
      <w:r w:rsidRPr="007F711C">
        <w:t xml:space="preserve"> adres e-mail w</w:t>
      </w:r>
      <w:r w:rsidRPr="007F711C">
        <w:rPr>
          <w:spacing w:val="-12"/>
        </w:rPr>
        <w:t xml:space="preserve"> </w:t>
      </w:r>
      <w:r w:rsidRPr="007F711C">
        <w:t>formularzu.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before="2" w:line="276" w:lineRule="auto"/>
        <w:ind w:right="133" w:hanging="283"/>
      </w:pPr>
      <w:r w:rsidRPr="007F711C">
        <w:t xml:space="preserve">Złożenie Formularza zgłoszeniowego wraz z wymaganymi załącznikami nie jest jednoznaczne z zakwalifikowaniem do Projektu. O zakwalifikowaniu Kandydata/ ki do Projektu decyduje Komisja </w:t>
      </w:r>
      <w:r w:rsidRPr="007F711C">
        <w:lastRenderedPageBreak/>
        <w:t>Rekrutacyjna.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left="404" w:right="131" w:hanging="288"/>
        <w:rPr>
          <w:b/>
          <w:sz w:val="20"/>
        </w:rPr>
      </w:pPr>
      <w:r w:rsidRPr="007F711C">
        <w:t>Formularze zgłoszeniowe wraz z załącznikami wymienionymi w ust. 4 przyjmowane będą elektronicznie pod adresem e-mail</w:t>
      </w:r>
      <w:r w:rsidRPr="007F711C">
        <w:rPr>
          <w:color w:val="0000FF"/>
        </w:rPr>
        <w:t xml:space="preserve"> </w:t>
      </w:r>
      <w:hyperlink r:id="rId17" w:history="1">
        <w:r w:rsidRPr="007F711C">
          <w:rPr>
            <w:rStyle w:val="Hipercze"/>
            <w:u w:color="0000FF"/>
          </w:rPr>
          <w:t>start@business-school.pl</w:t>
        </w:r>
      </w:hyperlink>
      <w:r w:rsidRPr="007F711C">
        <w:rPr>
          <w:color w:val="0000FF"/>
          <w:u w:val="single" w:color="0000FF"/>
        </w:rPr>
        <w:t xml:space="preserve"> </w:t>
      </w:r>
      <w:r w:rsidRPr="007F711C">
        <w:t xml:space="preserve">lub w wersji papierowej w Biurze Projektu w Lublinie, ul. </w:t>
      </w:r>
      <w:r w:rsidR="002F4FB1" w:rsidRPr="007F711C">
        <w:t>Legionowa 2 lok 42</w:t>
      </w:r>
      <w:r w:rsidRPr="007F711C">
        <w:t xml:space="preserve"> w dniach od poniedziałku do piątku w godzinach od 9:00 do 15:00   w terminie </w:t>
      </w:r>
      <w:r w:rsidR="00CB2A55" w:rsidRPr="007F711C">
        <w:rPr>
          <w:b/>
        </w:rPr>
        <w:t>od dnia 07.02.2018r. do dnia 10.03</w:t>
      </w:r>
      <w:r w:rsidRPr="007F711C">
        <w:rPr>
          <w:b/>
        </w:rPr>
        <w:t>.2018r.</w:t>
      </w:r>
      <w:r w:rsidR="00674068" w:rsidRPr="007F711C">
        <w:rPr>
          <w:b/>
        </w:rPr>
        <w:t xml:space="preserve"> (I edycja</w:t>
      </w:r>
      <w:r w:rsidR="00F91262" w:rsidRPr="007F711C">
        <w:rPr>
          <w:b/>
        </w:rPr>
        <w:t>) oraz od dnia 01.06.2018r</w:t>
      </w:r>
      <w:r w:rsidR="00CB2A55" w:rsidRPr="007F711C">
        <w:rPr>
          <w:b/>
        </w:rPr>
        <w:t>. do dnia 31.07</w:t>
      </w:r>
      <w:r w:rsidR="00674068" w:rsidRPr="007F711C">
        <w:rPr>
          <w:b/>
        </w:rPr>
        <w:t>.2018 r. (II edycja</w:t>
      </w:r>
      <w:r w:rsidR="00F91262" w:rsidRPr="007F711C">
        <w:rPr>
          <w:b/>
        </w:rPr>
        <w:t>)</w:t>
      </w:r>
      <w:r w:rsidRPr="007F711C">
        <w:rPr>
          <w:b/>
          <w:spacing w:val="-10"/>
        </w:rPr>
        <w:t xml:space="preserve"> </w:t>
      </w:r>
      <w:r w:rsidRPr="007F711C">
        <w:rPr>
          <w:b/>
        </w:rPr>
        <w:t>włącznie.</w:t>
      </w:r>
    </w:p>
    <w:p w:rsidR="00AA0EC4" w:rsidRPr="007F711C" w:rsidRDefault="00712140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left="404" w:right="134" w:hanging="288"/>
        <w:rPr>
          <w:sz w:val="20"/>
        </w:rPr>
      </w:pPr>
      <w:r w:rsidRPr="007F711C">
        <w:t>Termin podany w ust. 13</w:t>
      </w:r>
      <w:r w:rsidR="00AA0EC4" w:rsidRPr="007F711C">
        <w:t xml:space="preserve"> umieszczony jest na stronie internetowej Projektu</w:t>
      </w:r>
      <w:r w:rsidR="00AA0EC4" w:rsidRPr="007F711C">
        <w:rPr>
          <w:color w:val="0000FF"/>
          <w:u w:val="single" w:color="0000FF"/>
        </w:rPr>
        <w:t xml:space="preserve"> </w:t>
      </w:r>
      <w:hyperlink r:id="rId18" w:history="1">
        <w:r w:rsidR="00AA0EC4" w:rsidRPr="007F711C">
          <w:rPr>
            <w:rStyle w:val="Hipercze"/>
            <w:u w:color="0000FF"/>
          </w:rPr>
          <w:t>start@business-school.pl</w:t>
        </w:r>
      </w:hyperlink>
      <w:r w:rsidR="00AA0EC4" w:rsidRPr="007F711C">
        <w:rPr>
          <w:color w:val="0000FF"/>
        </w:rPr>
        <w:t xml:space="preserve">  </w:t>
      </w:r>
      <w:r w:rsidR="00AA0EC4" w:rsidRPr="007F711C">
        <w:t>przed ogłoszeniem naboru oraz w Biurze</w:t>
      </w:r>
      <w:r w:rsidR="00AA0EC4" w:rsidRPr="007F711C">
        <w:rPr>
          <w:spacing w:val="-11"/>
        </w:rPr>
        <w:t xml:space="preserve"> </w:t>
      </w:r>
      <w:r w:rsidR="00AA0EC4"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left="404" w:right="135" w:hanging="288"/>
        <w:rPr>
          <w:sz w:val="20"/>
        </w:rPr>
      </w:pPr>
      <w:r w:rsidRPr="007F711C">
        <w:t xml:space="preserve">Za dzień złożenia </w:t>
      </w:r>
      <w:r w:rsidRPr="007F711C">
        <w:rPr>
          <w:i/>
        </w:rPr>
        <w:t xml:space="preserve">Formularza zgłoszeniowego </w:t>
      </w:r>
      <w:r w:rsidRPr="007F711C">
        <w:t>uznaje się dzień, w którym Formularz wpłynie do Biura projektu lub na adres e-mail podany w ust.</w:t>
      </w:r>
      <w:r w:rsidRPr="007F711C">
        <w:rPr>
          <w:spacing w:val="-9"/>
        </w:rPr>
        <w:t xml:space="preserve"> </w:t>
      </w:r>
      <w:r w:rsidR="00824F04" w:rsidRPr="007F711C">
        <w:t>13</w:t>
      </w:r>
      <w:r w:rsidRPr="007F711C">
        <w:t>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left="404" w:right="133" w:hanging="288"/>
        <w:rPr>
          <w:sz w:val="20"/>
        </w:rPr>
      </w:pPr>
      <w:r w:rsidRPr="007F711C">
        <w:rPr>
          <w:i/>
        </w:rPr>
        <w:t xml:space="preserve">Formularze zgłoszeniowe </w:t>
      </w:r>
      <w:r w:rsidRPr="007F711C">
        <w:t>złożone poza terminem rekrutacji podanym na stronie internetowej Projektu, nie będą podlegały</w:t>
      </w:r>
      <w:r w:rsidRPr="007F711C">
        <w:rPr>
          <w:spacing w:val="-7"/>
        </w:rPr>
        <w:t xml:space="preserve"> </w:t>
      </w:r>
      <w:r w:rsidRPr="007F711C">
        <w:t>ocenie.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spacing w:line="276" w:lineRule="auto"/>
        <w:ind w:left="404" w:right="137" w:hanging="288"/>
        <w:rPr>
          <w:sz w:val="20"/>
        </w:rPr>
      </w:pPr>
      <w:r w:rsidRPr="007F711C">
        <w:t>Informacje o wszystkich etapach realizacji Projektu, w tym w szczególności dotyczące rekrutacji, umieszczane są na bieżąco na stronie internetowej Projektu wskazanej w ust.</w:t>
      </w:r>
      <w:r w:rsidRPr="007F711C">
        <w:rPr>
          <w:spacing w:val="-9"/>
        </w:rPr>
        <w:t xml:space="preserve"> </w:t>
      </w:r>
      <w:r w:rsidR="00824F04" w:rsidRPr="007F711C">
        <w:t>4</w:t>
      </w:r>
      <w:r w:rsidRPr="007F711C">
        <w:t>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00"/>
        </w:tabs>
        <w:ind w:hanging="283"/>
      </w:pPr>
      <w:r w:rsidRPr="007F711C">
        <w:t>Proces rekrutacji do Projektu składa się z następujących</w:t>
      </w:r>
      <w:r w:rsidRPr="007F711C">
        <w:rPr>
          <w:spacing w:val="-7"/>
        </w:rPr>
        <w:t xml:space="preserve"> </w:t>
      </w:r>
      <w:r w:rsidRPr="007F711C">
        <w:t>etapów:</w:t>
      </w:r>
    </w:p>
    <w:p w:rsidR="00AA0EC4" w:rsidRPr="007F711C" w:rsidRDefault="00AA0EC4" w:rsidP="00AA0EC4">
      <w:pPr>
        <w:pStyle w:val="Kolorowalistaakcent1"/>
        <w:numPr>
          <w:ilvl w:val="1"/>
          <w:numId w:val="17"/>
        </w:numPr>
        <w:tabs>
          <w:tab w:val="left" w:pos="683"/>
        </w:tabs>
        <w:spacing w:before="39" w:line="276" w:lineRule="auto"/>
        <w:ind w:right="130" w:hanging="283"/>
      </w:pPr>
      <w:r w:rsidRPr="007F711C">
        <w:t xml:space="preserve">I etap: </w:t>
      </w:r>
      <w:r w:rsidRPr="007F711C">
        <w:rPr>
          <w:b/>
        </w:rPr>
        <w:t xml:space="preserve">ocena formalna </w:t>
      </w:r>
      <w:r w:rsidRPr="007F711C">
        <w:rPr>
          <w:b/>
          <w:i/>
        </w:rPr>
        <w:t xml:space="preserve">Formularza zgłoszeniowego, </w:t>
      </w:r>
      <w:r w:rsidR="00F31CD5" w:rsidRPr="007F711C">
        <w:rPr>
          <w:b/>
          <w:i/>
        </w:rPr>
        <w:t xml:space="preserve">ocena </w:t>
      </w:r>
      <w:r w:rsidR="00F31CD5" w:rsidRPr="007F711C">
        <w:rPr>
          <w:rFonts w:ascii="Verdana" w:hAnsi="Verdana" w:cs="Verdana"/>
          <w:b/>
          <w:i/>
          <w:sz w:val="18"/>
          <w:szCs w:val="18"/>
        </w:rPr>
        <w:t>zdolności do wniesienia wkładu własnego w wys. 2 % przyznania dotacji</w:t>
      </w:r>
      <w:r w:rsidR="00F31CD5" w:rsidRPr="007F711C">
        <w:rPr>
          <w:rFonts w:ascii="Verdana" w:hAnsi="Verdana" w:cs="Verdana"/>
          <w:sz w:val="18"/>
          <w:szCs w:val="18"/>
        </w:rPr>
        <w:t xml:space="preserve">, </w:t>
      </w:r>
      <w:r w:rsidRPr="007F711C">
        <w:rPr>
          <w:b/>
          <w:i/>
        </w:rPr>
        <w:t xml:space="preserve">ocena kryteriów pierwszeństwa </w:t>
      </w:r>
      <w:r w:rsidRPr="007F711C">
        <w:t xml:space="preserve">oraz </w:t>
      </w:r>
      <w:r w:rsidRPr="007F711C">
        <w:rPr>
          <w:b/>
        </w:rPr>
        <w:t xml:space="preserve">ocena merytoryczna </w:t>
      </w:r>
      <w:r w:rsidRPr="007F711C">
        <w:rPr>
          <w:b/>
          <w:i/>
        </w:rPr>
        <w:t xml:space="preserve">Formularza zgłoszeniowego </w:t>
      </w:r>
      <w:r w:rsidRPr="007F711C">
        <w:t>pod kątem planowanej działalności gospodarczej, prowadzona przez Komisję Rekrutacyjną składającą się z co najmniej 2 ekspertów w zakresie przedsiębiorczości i Koordynatora</w:t>
      </w:r>
      <w:r w:rsidRPr="007F711C">
        <w:rPr>
          <w:spacing w:val="-3"/>
        </w:rPr>
        <w:t xml:space="preserve"> </w:t>
      </w:r>
      <w:r w:rsidRPr="007F711C">
        <w:t>Projektu;</w:t>
      </w:r>
    </w:p>
    <w:p w:rsidR="00AA0EC4" w:rsidRPr="007F711C" w:rsidRDefault="00F31CD5" w:rsidP="00824F04">
      <w:pPr>
        <w:pStyle w:val="Bezodstpw"/>
        <w:numPr>
          <w:ilvl w:val="1"/>
          <w:numId w:val="17"/>
        </w:numPr>
        <w:spacing w:before="34" w:line="276" w:lineRule="auto"/>
        <w:ind w:left="0" w:firstLine="0"/>
        <w:jc w:val="both"/>
      </w:pPr>
      <w:r w:rsidRPr="007F711C">
        <w:t xml:space="preserve"> </w:t>
      </w:r>
      <w:r w:rsidR="00AA0EC4" w:rsidRPr="007F711C">
        <w:t>II etap:</w:t>
      </w:r>
      <w:r w:rsidR="00AA0EC4" w:rsidRPr="007F711C">
        <w:rPr>
          <w:b/>
        </w:rPr>
        <w:t xml:space="preserve"> weryfikacja predyspozycji</w:t>
      </w:r>
      <w:r w:rsidR="00AA0EC4" w:rsidRPr="007F711C">
        <w:t xml:space="preserve"> (Obowiązkowa rozmowa z doradcą zawodowym, której celem jest weryfikacja predyspozycji kandydata w tym np. osobowość poziomu motywacji do samodzielnego założenia i prowadzenia działalności gospodarczej</w:t>
      </w:r>
      <w:r w:rsidR="00824F04" w:rsidRPr="007F711C">
        <w:t>, prowadzona przez doradcę zawodowego</w:t>
      </w:r>
      <w:r w:rsidR="00AA0EC4" w:rsidRPr="007F711C">
        <w:t xml:space="preserve">). W tym etapie do uzyskania jest 40 pkt. Na tym etapie doradca określi formy wsparcia szkoleniowo- doradczego adekwatne do indywidualnych potrzeb konkretnej osoby. 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before="2" w:line="276" w:lineRule="auto"/>
        <w:ind w:left="476" w:right="132" w:hanging="360"/>
      </w:pPr>
      <w:r w:rsidRPr="007F711C">
        <w:rPr>
          <w:i/>
        </w:rPr>
        <w:t xml:space="preserve">Formularz zgłoszeniowy </w:t>
      </w:r>
      <w:r w:rsidRPr="007F711C">
        <w:t>składa się z części formalnej (I, II, IV) dotyczącej kryteriów przynależności do grupy docelowej oraz części merytorycznej (III) dotyczącej opisu planowanej działalności gospodarczej.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line="276" w:lineRule="auto"/>
        <w:ind w:left="476" w:right="131" w:hanging="360"/>
        <w:rPr>
          <w:i/>
        </w:rPr>
      </w:pPr>
      <w:r w:rsidRPr="007F711C">
        <w:t>W</w:t>
      </w:r>
      <w:r w:rsidRPr="007F711C">
        <w:rPr>
          <w:spacing w:val="-8"/>
        </w:rPr>
        <w:t xml:space="preserve"> </w:t>
      </w:r>
      <w:r w:rsidRPr="007F711C">
        <w:t>pierwszym</w:t>
      </w:r>
      <w:r w:rsidRPr="007F711C">
        <w:rPr>
          <w:spacing w:val="-10"/>
        </w:rPr>
        <w:t xml:space="preserve"> </w:t>
      </w:r>
      <w:r w:rsidRPr="007F711C">
        <w:t>etapie</w:t>
      </w:r>
      <w:r w:rsidRPr="007F711C">
        <w:rPr>
          <w:spacing w:val="-8"/>
        </w:rPr>
        <w:t xml:space="preserve"> </w:t>
      </w:r>
      <w:r w:rsidRPr="007F711C">
        <w:t>rekrutacji</w:t>
      </w:r>
      <w:r w:rsidRPr="007F711C">
        <w:rPr>
          <w:spacing w:val="-8"/>
        </w:rPr>
        <w:t xml:space="preserve"> </w:t>
      </w:r>
      <w:r w:rsidRPr="007F711C">
        <w:t>złożony</w:t>
      </w:r>
      <w:r w:rsidRPr="007F711C">
        <w:rPr>
          <w:spacing w:val="-7"/>
        </w:rPr>
        <w:t xml:space="preserve"> </w:t>
      </w:r>
      <w:r w:rsidRPr="007F711C">
        <w:rPr>
          <w:i/>
        </w:rPr>
        <w:t>Formularz</w:t>
      </w:r>
      <w:r w:rsidRPr="007F711C">
        <w:rPr>
          <w:i/>
          <w:spacing w:val="-10"/>
        </w:rPr>
        <w:t xml:space="preserve"> </w:t>
      </w:r>
      <w:r w:rsidRPr="007F711C">
        <w:rPr>
          <w:i/>
        </w:rPr>
        <w:t>zgłoszeniowy</w:t>
      </w:r>
      <w:r w:rsidRPr="007F711C">
        <w:rPr>
          <w:i/>
          <w:spacing w:val="-11"/>
        </w:rPr>
        <w:t xml:space="preserve"> </w:t>
      </w:r>
      <w:r w:rsidRPr="007F711C">
        <w:t>jest</w:t>
      </w:r>
      <w:r w:rsidRPr="007F711C">
        <w:rPr>
          <w:spacing w:val="-8"/>
        </w:rPr>
        <w:t xml:space="preserve"> </w:t>
      </w:r>
      <w:r w:rsidRPr="007F711C">
        <w:t>weryfikowany</w:t>
      </w:r>
      <w:r w:rsidRPr="007F711C">
        <w:rPr>
          <w:spacing w:val="-10"/>
        </w:rPr>
        <w:t xml:space="preserve"> </w:t>
      </w:r>
      <w:r w:rsidRPr="007F711C">
        <w:t>i</w:t>
      </w:r>
      <w:r w:rsidRPr="007F711C">
        <w:rPr>
          <w:spacing w:val="-8"/>
        </w:rPr>
        <w:t xml:space="preserve"> </w:t>
      </w:r>
      <w:r w:rsidRPr="007F711C">
        <w:t>oceniany</w:t>
      </w:r>
      <w:r w:rsidRPr="007F711C">
        <w:rPr>
          <w:spacing w:val="-6"/>
        </w:rPr>
        <w:t xml:space="preserve"> </w:t>
      </w:r>
      <w:r w:rsidRPr="007F711C">
        <w:t xml:space="preserve">przez dwóch losowo wybranych członków Komisji Rekrutacyjnej, za pomocą </w:t>
      </w:r>
      <w:r w:rsidRPr="007F711C">
        <w:rPr>
          <w:i/>
        </w:rPr>
        <w:t>Karty oceny Formularza zgłoszeniowego.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line="276" w:lineRule="auto"/>
        <w:ind w:left="476" w:right="130" w:hanging="360"/>
        <w:rPr>
          <w:i/>
        </w:rPr>
      </w:pPr>
      <w:r w:rsidRPr="007F711C">
        <w:t xml:space="preserve">W pierwszej kolejności przeprowadzana jest ocena formalna </w:t>
      </w:r>
      <w:r w:rsidRPr="007F711C">
        <w:rPr>
          <w:i/>
        </w:rPr>
        <w:t xml:space="preserve">Formularza zgłoszeniowego. </w:t>
      </w:r>
      <w:r w:rsidRPr="007F711C">
        <w:t xml:space="preserve">Za niespełnienie kryteriów formalnych skutkujące wezwaniem do uzupełnień braków i/lub odrzuceniem </w:t>
      </w:r>
      <w:r w:rsidRPr="007F711C">
        <w:rPr>
          <w:i/>
        </w:rPr>
        <w:t xml:space="preserve">Formularza </w:t>
      </w:r>
      <w:r w:rsidRPr="007F711C">
        <w:t xml:space="preserve">i pozostawieniem go bez oceny, uważa się: niepodpisanie wymaganych oświadczeń, niepodpisanie Formularza we wskazanym miejscu, nieuzupełnienie danych oraz niezałączenie dodatkowych dokumentów/ zaświadczeń (jeśli dotyczy) pozwalających na ocenę przynależności Kandydata/ ki do grupy docelowej. Istnieje możliwość jednokrotnego uzupełnienia błędów formalnych w </w:t>
      </w:r>
      <w:r w:rsidRPr="007F711C">
        <w:rPr>
          <w:i/>
        </w:rPr>
        <w:t>Formularzu</w:t>
      </w:r>
      <w:r w:rsidRPr="007F711C">
        <w:rPr>
          <w:i/>
          <w:spacing w:val="-12"/>
        </w:rPr>
        <w:t xml:space="preserve"> </w:t>
      </w:r>
      <w:r w:rsidRPr="007F711C">
        <w:rPr>
          <w:i/>
        </w:rPr>
        <w:t>zgłoszeniowym.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before="1" w:line="276" w:lineRule="auto"/>
        <w:ind w:left="476" w:right="132" w:hanging="360"/>
      </w:pPr>
      <w:r w:rsidRPr="007F711C">
        <w:t xml:space="preserve">W przypadku wykrycia błędów formalnych w </w:t>
      </w:r>
      <w:r w:rsidRPr="007F711C">
        <w:rPr>
          <w:i/>
        </w:rPr>
        <w:t xml:space="preserve">Formularzu zgłoszeniowym </w:t>
      </w:r>
      <w:r w:rsidRPr="007F711C">
        <w:t xml:space="preserve">Realizatorzy Projektu wzywają niezwłocznie Kandydata/ </w:t>
      </w:r>
      <w:proofErr w:type="spellStart"/>
      <w:r w:rsidRPr="007F711C">
        <w:t>kę</w:t>
      </w:r>
      <w:proofErr w:type="spellEnd"/>
      <w:r w:rsidRPr="007F711C">
        <w:t xml:space="preserve">, do uzupełnień i skorygowania uchybień, w terminie 3 dni roboczych od daty wysłania wezwania, pod rygorem odstąpienia od dalszej oceny Formularza zgłoszeniowego. Wezwanie będzie wysyłane w formie elektronicznej na adres e-mail Kandydata/ ki wskazany w Formularzu zgłoszeniowym. Jednocześnie, jeżeli na etapie oceny formalnej </w:t>
      </w:r>
      <w:r w:rsidRPr="007F711C">
        <w:rPr>
          <w:i/>
        </w:rPr>
        <w:lastRenderedPageBreak/>
        <w:t xml:space="preserve">Formularza zgłoszeniowego </w:t>
      </w:r>
      <w:r w:rsidRPr="007F711C">
        <w:t xml:space="preserve">stwierdzi się, iż osoba nie przynależy do grupy docelowej projektu nie podlega dalszej ocenie. Do oceny merytorycznej zostają przekazane wyłączenie </w:t>
      </w:r>
      <w:r w:rsidRPr="007F711C">
        <w:rPr>
          <w:i/>
        </w:rPr>
        <w:t xml:space="preserve">Formularze zgłoszeniowe </w:t>
      </w:r>
      <w:r w:rsidRPr="007F711C">
        <w:t xml:space="preserve">poprawne </w:t>
      </w:r>
      <w:r w:rsidRPr="007F711C">
        <w:rPr>
          <w:spacing w:val="-2"/>
        </w:rPr>
        <w:t xml:space="preserve">pod </w:t>
      </w:r>
      <w:r w:rsidRPr="007F711C">
        <w:t>względem</w:t>
      </w:r>
      <w:r w:rsidRPr="007F711C">
        <w:rPr>
          <w:spacing w:val="1"/>
        </w:rPr>
        <w:t xml:space="preserve"> </w:t>
      </w:r>
      <w:r w:rsidRPr="007F711C">
        <w:t>formalnym.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line="276" w:lineRule="auto"/>
        <w:ind w:left="476" w:right="132" w:hanging="360"/>
      </w:pPr>
      <w:r w:rsidRPr="007F711C">
        <w:t xml:space="preserve">Po spełnieniu kryteriów formalnych </w:t>
      </w:r>
      <w:r w:rsidRPr="007F711C">
        <w:rPr>
          <w:i/>
        </w:rPr>
        <w:t xml:space="preserve">Formularze zgłoszeniowe </w:t>
      </w:r>
      <w:r w:rsidRPr="007F711C">
        <w:t>będą oceniane przez Komisję Rekrutacyjną w oparciu o następujące kryteria</w:t>
      </w:r>
      <w:r w:rsidRPr="007F711C">
        <w:rPr>
          <w:spacing w:val="-14"/>
        </w:rPr>
        <w:t xml:space="preserve"> </w:t>
      </w:r>
      <w:r w:rsidRPr="007F711C">
        <w:t>pierwszeństwa:</w:t>
      </w:r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  <w:rPr>
          <w:rFonts w:ascii="Verdana" w:hAnsi="Verdana" w:cs="Verdana"/>
          <w:sz w:val="18"/>
          <w:szCs w:val="18"/>
          <w:lang w:eastAsia="en-US" w:bidi="ar-SA"/>
        </w:rPr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>sprawowanie opieki nad dzieckiem – 2 pkt.</w:t>
      </w:r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  <w:rPr>
          <w:rFonts w:ascii="Verdana" w:hAnsi="Verdana" w:cs="Verdana"/>
          <w:sz w:val="18"/>
          <w:szCs w:val="18"/>
          <w:lang w:eastAsia="en-US" w:bidi="ar-SA"/>
        </w:rPr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wykształcenie poniżej średniego (do ISCED D 3): 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7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 </w:t>
      </w:r>
      <w:proofErr w:type="spellStart"/>
      <w:r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  <w:rPr>
          <w:rFonts w:ascii="Verdana" w:hAnsi="Verdana" w:cs="Verdana"/>
          <w:sz w:val="18"/>
          <w:szCs w:val="18"/>
          <w:lang w:eastAsia="en-US" w:bidi="ar-SA"/>
        </w:rPr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pozostawanie poza rynkiem pracy od 12 miesięcy – 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2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 </w:t>
      </w:r>
      <w:proofErr w:type="spellStart"/>
      <w:r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  <w:rPr>
          <w:rFonts w:ascii="Verdana" w:hAnsi="Verdana" w:cs="Verdana"/>
          <w:sz w:val="18"/>
          <w:szCs w:val="18"/>
          <w:lang w:eastAsia="en-US" w:bidi="ar-SA"/>
        </w:rPr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osoby odchodzące z rolnictwa- 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2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 pkt.</w:t>
      </w:r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deklaracja założenia przedsiębiorstwa  społecznego – 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3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 </w:t>
      </w:r>
      <w:proofErr w:type="spellStart"/>
      <w:r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AA0EC4" w:rsidRPr="007F711C" w:rsidRDefault="00AA0EC4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ind w:left="1179" w:hanging="357"/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deklaracja utworzenia dodatkowych miejsc pracy- 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8</w:t>
      </w:r>
      <w:r w:rsidRPr="007F711C">
        <w:rPr>
          <w:rFonts w:ascii="Verdana" w:hAnsi="Verdana" w:cs="Verdana"/>
          <w:sz w:val="18"/>
          <w:szCs w:val="18"/>
          <w:lang w:eastAsia="en-US" w:bidi="ar-SA"/>
        </w:rPr>
        <w:t xml:space="preserve"> </w:t>
      </w:r>
      <w:proofErr w:type="spellStart"/>
      <w:r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F076BF" w:rsidRPr="007F711C" w:rsidRDefault="006B723E" w:rsidP="00F076BF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spacing w:before="100" w:beforeAutospacing="1" w:after="60"/>
        <w:ind w:left="1179" w:hanging="357"/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>p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 xml:space="preserve">łeć – kobieta – 5 </w:t>
      </w:r>
      <w:proofErr w:type="spellStart"/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F076BF" w:rsidRPr="007F711C" w:rsidRDefault="006B723E" w:rsidP="006B723E">
      <w:pPr>
        <w:pStyle w:val="Kolorowalistaakcent1"/>
        <w:widowControl/>
        <w:numPr>
          <w:ilvl w:val="0"/>
          <w:numId w:val="16"/>
        </w:numPr>
        <w:tabs>
          <w:tab w:val="left" w:pos="1182"/>
        </w:tabs>
        <w:adjustRightInd w:val="0"/>
        <w:spacing w:before="100" w:beforeAutospacing="1" w:after="60"/>
        <w:ind w:left="1179" w:hanging="357"/>
      </w:pPr>
      <w:r w:rsidRPr="007F711C">
        <w:rPr>
          <w:rFonts w:ascii="Verdana" w:hAnsi="Verdana" w:cs="Verdana"/>
          <w:sz w:val="18"/>
          <w:szCs w:val="18"/>
          <w:lang w:eastAsia="en-US" w:bidi="ar-SA"/>
        </w:rPr>
        <w:t>wiek – o</w:t>
      </w:r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 xml:space="preserve">s. powyżej 50r. – 1 </w:t>
      </w:r>
      <w:proofErr w:type="spellStart"/>
      <w:r w:rsidR="00F076BF" w:rsidRPr="007F711C">
        <w:rPr>
          <w:rFonts w:ascii="Verdana" w:hAnsi="Verdana" w:cs="Verdana"/>
          <w:sz w:val="18"/>
          <w:szCs w:val="18"/>
          <w:lang w:eastAsia="en-US" w:bidi="ar-SA"/>
        </w:rPr>
        <w:t>pkt</w:t>
      </w:r>
      <w:proofErr w:type="spellEnd"/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77"/>
        </w:tabs>
        <w:spacing w:before="41" w:line="273" w:lineRule="auto"/>
        <w:ind w:left="476" w:right="134" w:hanging="360"/>
      </w:pPr>
      <w:r w:rsidRPr="007F711C">
        <w:t xml:space="preserve">Punkty przyznawane w oparciu o kryteria wymienione w ust. 22 mogą się kumulować i wynieść maksymalnie </w:t>
      </w:r>
      <w:r w:rsidR="00F076BF" w:rsidRPr="007F711C">
        <w:t>30</w:t>
      </w:r>
      <w:r w:rsidRPr="007F711C">
        <w:rPr>
          <w:spacing w:val="-3"/>
        </w:rPr>
        <w:t xml:space="preserve"> </w:t>
      </w:r>
      <w:r w:rsidRPr="007F711C">
        <w:t>pkt.</w:t>
      </w:r>
    </w:p>
    <w:p w:rsidR="00AA0EC4" w:rsidRPr="007F711C" w:rsidRDefault="00AA0EC4" w:rsidP="00AA0EC4">
      <w:pPr>
        <w:pStyle w:val="Kolorowalistaakcent1"/>
        <w:numPr>
          <w:ilvl w:val="0"/>
          <w:numId w:val="17"/>
        </w:numPr>
        <w:tabs>
          <w:tab w:val="left" w:pos="463"/>
        </w:tabs>
        <w:spacing w:before="5" w:line="276" w:lineRule="auto"/>
        <w:ind w:left="462" w:right="134" w:hanging="346"/>
      </w:pPr>
      <w:r w:rsidRPr="007F711C">
        <w:t xml:space="preserve">Część (III) </w:t>
      </w:r>
      <w:r w:rsidRPr="007F711C">
        <w:rPr>
          <w:i/>
        </w:rPr>
        <w:t xml:space="preserve">Formularza zgłoszeniowego </w:t>
      </w:r>
      <w:r w:rsidRPr="007F711C">
        <w:t>„</w:t>
      </w:r>
      <w:r w:rsidRPr="007F711C">
        <w:rPr>
          <w:i/>
        </w:rPr>
        <w:t>Krótki opis planowanej działalności gospodarczej</w:t>
      </w:r>
      <w:r w:rsidRPr="007F711C">
        <w:t>” jest oceniana w skali punktowej (0-40 pkt) z możliwością przyznania wartości punktowych w oparciu o poszczególne kryteria:</w:t>
      </w:r>
    </w:p>
    <w:p w:rsidR="00AA0EC4" w:rsidRPr="007F711C" w:rsidRDefault="00AA0EC4" w:rsidP="00AA0EC4">
      <w:pPr>
        <w:pStyle w:val="Kolorowalistaakcent1"/>
        <w:widowControl/>
        <w:numPr>
          <w:ilvl w:val="1"/>
          <w:numId w:val="18"/>
        </w:numPr>
        <w:adjustRightInd w:val="0"/>
        <w:rPr>
          <w:rFonts w:cs="Verdana"/>
          <w:lang w:eastAsia="en-US" w:bidi="ar-SA"/>
        </w:rPr>
      </w:pPr>
      <w:r w:rsidRPr="007F711C">
        <w:rPr>
          <w:rFonts w:cs="Verdana"/>
          <w:lang w:eastAsia="en-US" w:bidi="ar-SA"/>
        </w:rPr>
        <w:t>pomysł na DG</w:t>
      </w:r>
      <w:r w:rsidR="000A00EA" w:rsidRPr="007F711C">
        <w:rPr>
          <w:rFonts w:cs="Verdana"/>
          <w:lang w:eastAsia="en-US" w:bidi="ar-SA"/>
        </w:rPr>
        <w:t xml:space="preserve"> </w:t>
      </w:r>
      <w:r w:rsidR="000A00EA" w:rsidRPr="007F711C">
        <w:rPr>
          <w:rFonts w:cs="Helvetica"/>
          <w:bCs/>
          <w:lang w:eastAsia="en-US"/>
        </w:rPr>
        <w:t>z uwzgl</w:t>
      </w:r>
      <w:r w:rsidR="000A00EA" w:rsidRPr="007F711C">
        <w:rPr>
          <w:rFonts w:cs="Arial"/>
          <w:bCs/>
          <w:lang w:eastAsia="en-US"/>
        </w:rPr>
        <w:t>ę</w:t>
      </w:r>
      <w:r w:rsidR="000A00EA" w:rsidRPr="007F711C">
        <w:rPr>
          <w:rFonts w:cs="Helvetica"/>
          <w:bCs/>
          <w:lang w:eastAsia="en-US"/>
        </w:rPr>
        <w:t>dnieniem, czy dana działalno</w:t>
      </w:r>
      <w:r w:rsidR="000A00EA" w:rsidRPr="007F711C">
        <w:rPr>
          <w:rFonts w:cs="Arial"/>
          <w:bCs/>
          <w:lang w:eastAsia="en-US"/>
        </w:rPr>
        <w:t>ść</w:t>
      </w:r>
      <w:r w:rsidR="000A00EA" w:rsidRPr="007F711C">
        <w:rPr>
          <w:rFonts w:cs="Helvetica"/>
          <w:bCs/>
          <w:lang w:eastAsia="en-US"/>
        </w:rPr>
        <w:t xml:space="preserve"> gospodarcza prowadzona będzie w  sektorze </w:t>
      </w:r>
      <w:r w:rsidR="000A00EA" w:rsidRPr="007F711C">
        <w:rPr>
          <w:rFonts w:cs="Arial"/>
          <w:iCs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</w:t>
      </w:r>
      <w:r w:rsidRPr="007F711C">
        <w:rPr>
          <w:rFonts w:cs="Verdana"/>
          <w:lang w:eastAsia="en-US" w:bidi="ar-SA"/>
        </w:rPr>
        <w:t xml:space="preserve"> [0-15p]</w:t>
      </w:r>
      <w:r w:rsidR="000A00EA" w:rsidRPr="007F711C">
        <w:rPr>
          <w:rFonts w:cs="Verdana"/>
          <w:lang w:eastAsia="en-US" w:bidi="ar-SA"/>
        </w:rPr>
        <w:t xml:space="preserve"> </w:t>
      </w:r>
    </w:p>
    <w:p w:rsidR="00AA0EC4" w:rsidRPr="007F711C" w:rsidRDefault="00AA0EC4" w:rsidP="00AA0EC4">
      <w:pPr>
        <w:pStyle w:val="Kolorowalistaakcent1"/>
        <w:widowControl/>
        <w:numPr>
          <w:ilvl w:val="1"/>
          <w:numId w:val="18"/>
        </w:numPr>
        <w:adjustRightInd w:val="0"/>
        <w:rPr>
          <w:rFonts w:cs="Verdana"/>
          <w:lang w:eastAsia="en-US" w:bidi="ar-SA"/>
        </w:rPr>
      </w:pPr>
      <w:r w:rsidRPr="007F711C">
        <w:rPr>
          <w:rFonts w:cs="Verdana"/>
          <w:lang w:eastAsia="en-US" w:bidi="ar-SA"/>
        </w:rPr>
        <w:t>wykorzystanie niszy rynkowej [0-20</w:t>
      </w:r>
      <w:r w:rsidR="009A7246" w:rsidRPr="007F711C">
        <w:rPr>
          <w:rFonts w:cs="Verdana"/>
          <w:lang w:eastAsia="en-US" w:bidi="ar-SA"/>
        </w:rPr>
        <w:t>p</w:t>
      </w:r>
      <w:r w:rsidRPr="007F711C">
        <w:rPr>
          <w:rFonts w:cs="Verdana"/>
          <w:lang w:eastAsia="en-US" w:bidi="ar-SA"/>
        </w:rPr>
        <w:t>],</w:t>
      </w:r>
    </w:p>
    <w:p w:rsidR="00AA0EC4" w:rsidRPr="007F711C" w:rsidRDefault="00AA0EC4" w:rsidP="00AA0EC4">
      <w:pPr>
        <w:pStyle w:val="Kolorowalistaakcent1"/>
        <w:widowControl/>
        <w:numPr>
          <w:ilvl w:val="1"/>
          <w:numId w:val="18"/>
        </w:numPr>
        <w:adjustRightInd w:val="0"/>
        <w:rPr>
          <w:rFonts w:cs="Verdana"/>
          <w:lang w:eastAsia="en-US" w:bidi="ar-SA"/>
        </w:rPr>
      </w:pPr>
      <w:r w:rsidRPr="007F711C">
        <w:rPr>
          <w:rFonts w:cs="Verdana"/>
          <w:lang w:eastAsia="en-US" w:bidi="ar-SA"/>
        </w:rPr>
        <w:t>szanse przetrwania zaplanowanej DG</w:t>
      </w:r>
      <w:r w:rsidR="009D0356" w:rsidRPr="007F711C">
        <w:rPr>
          <w:rFonts w:cs="Verdana"/>
          <w:lang w:eastAsia="en-US" w:bidi="ar-SA"/>
        </w:rPr>
        <w:t xml:space="preserve"> (w tym ocena </w:t>
      </w:r>
      <w:r w:rsidR="009D0356" w:rsidRPr="007F711C">
        <w:rPr>
          <w:rFonts w:cs="Arial"/>
          <w:iCs/>
          <w:lang w:eastAsia="en-US"/>
        </w:rPr>
        <w:t>charakterystyki potencjalnych klientów/odbiorców/kontrahentów, konkurencji, stopnia przygotowania przedsięwzięcia do realizacji)</w:t>
      </w:r>
      <w:r w:rsidRPr="007F711C">
        <w:rPr>
          <w:rFonts w:cs="Verdana"/>
          <w:lang w:eastAsia="en-US" w:bidi="ar-SA"/>
        </w:rPr>
        <w:t xml:space="preserve"> [0-25p],</w:t>
      </w:r>
    </w:p>
    <w:p w:rsidR="00AA0EC4" w:rsidRPr="007F711C" w:rsidRDefault="00AA0EC4" w:rsidP="00AA0EC4">
      <w:pPr>
        <w:pStyle w:val="Kolorowalistaakcent1"/>
        <w:widowControl/>
        <w:numPr>
          <w:ilvl w:val="1"/>
          <w:numId w:val="18"/>
        </w:numPr>
        <w:adjustRightInd w:val="0"/>
        <w:spacing w:before="41" w:line="276" w:lineRule="auto"/>
        <w:ind w:right="135"/>
      </w:pPr>
      <w:r w:rsidRPr="007F711C">
        <w:rPr>
          <w:rFonts w:cs="Verdana"/>
          <w:lang w:eastAsia="en-US" w:bidi="ar-SA"/>
        </w:rPr>
        <w:t>umiejętności oszacowania wydatków inwestycyjnych</w:t>
      </w:r>
      <w:r w:rsidR="00EF321A" w:rsidRPr="007F711C">
        <w:rPr>
          <w:rFonts w:cs="Verdana"/>
          <w:lang w:eastAsia="en-US" w:bidi="ar-SA"/>
        </w:rPr>
        <w:t xml:space="preserve"> (</w:t>
      </w:r>
      <w:r w:rsidR="00EF321A" w:rsidRPr="007F711C">
        <w:rPr>
          <w:rFonts w:cs="Arial"/>
          <w:iCs/>
          <w:lang w:eastAsia="en-US"/>
        </w:rPr>
        <w:t>racjonalność i efektywność kosztu przedsięwzięcia)</w:t>
      </w:r>
      <w:r w:rsidRPr="007F711C">
        <w:rPr>
          <w:rFonts w:cs="Verdana"/>
          <w:lang w:eastAsia="en-US" w:bidi="ar-SA"/>
        </w:rPr>
        <w:t xml:space="preserve"> [0-30p],</w:t>
      </w:r>
    </w:p>
    <w:p w:rsidR="000A00EA" w:rsidRPr="007F711C" w:rsidRDefault="00AA0EC4" w:rsidP="000A00EA">
      <w:pPr>
        <w:pStyle w:val="Kolorowalistaakcent1"/>
        <w:widowControl/>
        <w:numPr>
          <w:ilvl w:val="1"/>
          <w:numId w:val="18"/>
        </w:numPr>
        <w:adjustRightInd w:val="0"/>
        <w:spacing w:before="41" w:line="276" w:lineRule="auto"/>
        <w:ind w:right="135"/>
      </w:pPr>
      <w:r w:rsidRPr="007F711C">
        <w:rPr>
          <w:rFonts w:cs="Verdana"/>
          <w:lang w:eastAsia="en-US" w:bidi="ar-SA"/>
        </w:rPr>
        <w:t>wiedz</w:t>
      </w:r>
      <w:r w:rsidR="009D0356" w:rsidRPr="007F711C">
        <w:rPr>
          <w:rFonts w:cs="Verdana"/>
          <w:lang w:eastAsia="en-US" w:bidi="ar-SA"/>
        </w:rPr>
        <w:t>a, umiejętności, doświadczenie</w:t>
      </w:r>
      <w:r w:rsidRPr="007F711C">
        <w:rPr>
          <w:rFonts w:cs="Verdana"/>
          <w:lang w:eastAsia="en-US" w:bidi="ar-SA"/>
        </w:rPr>
        <w:t xml:space="preserve"> w kontekście planowanej DG </w:t>
      </w:r>
      <w:r w:rsidR="000A00EA" w:rsidRPr="007F711C">
        <w:rPr>
          <w:rFonts w:cs="Verdana"/>
          <w:lang w:eastAsia="en-US" w:bidi="ar-SA"/>
        </w:rPr>
        <w:t>(</w:t>
      </w:r>
      <w:r w:rsidR="000A00EA" w:rsidRPr="007F711C">
        <w:rPr>
          <w:rFonts w:cs="Times"/>
          <w:lang w:eastAsia="en-US"/>
        </w:rPr>
        <w:t>posiadane zasoby tj. kwalifik</w:t>
      </w:r>
      <w:r w:rsidR="000A00EA" w:rsidRPr="007F711C">
        <w:rPr>
          <w:rFonts w:cs="Helvetica"/>
          <w:bCs/>
          <w:lang w:eastAsia="en-US"/>
        </w:rPr>
        <w:t>acje, d</w:t>
      </w:r>
      <w:r w:rsidR="000A00EA" w:rsidRPr="007F711C">
        <w:rPr>
          <w:rFonts w:cs="Arial"/>
          <w:bCs/>
          <w:lang w:eastAsia="en-US"/>
        </w:rPr>
        <w:t>o</w:t>
      </w:r>
      <w:r w:rsidR="000A00EA" w:rsidRPr="007F711C">
        <w:rPr>
          <w:rFonts w:cs="Helvetica"/>
          <w:bCs/>
          <w:lang w:eastAsia="en-US"/>
        </w:rPr>
        <w:t>świadczenie i umiejętności n</w:t>
      </w:r>
      <w:r w:rsidR="000A00EA" w:rsidRPr="007F711C">
        <w:rPr>
          <w:rFonts w:cs="Arial"/>
          <w:bCs/>
          <w:lang w:eastAsia="en-US"/>
        </w:rPr>
        <w:t>ie</w:t>
      </w:r>
      <w:r w:rsidR="000A00EA" w:rsidRPr="007F711C">
        <w:rPr>
          <w:rFonts w:cs="Helvetica"/>
          <w:bCs/>
          <w:lang w:eastAsia="en-US"/>
        </w:rPr>
        <w:t>zbędne do prowadzenia działalności gospoda</w:t>
      </w:r>
      <w:r w:rsidR="000A00EA" w:rsidRPr="007F711C">
        <w:rPr>
          <w:rFonts w:cs="Arial"/>
          <w:iCs/>
          <w:lang w:eastAsia="en-US"/>
        </w:rPr>
        <w:t>rczej</w:t>
      </w:r>
      <w:r w:rsidR="00EF321A" w:rsidRPr="007F711C">
        <w:rPr>
          <w:rFonts w:cs="Arial"/>
          <w:iCs/>
          <w:lang w:eastAsia="en-US"/>
        </w:rPr>
        <w:t>) -</w:t>
      </w:r>
      <w:r w:rsidR="00EF321A" w:rsidRPr="007F711C">
        <w:rPr>
          <w:rFonts w:cs="Verdana"/>
          <w:lang w:eastAsia="en-US" w:bidi="ar-SA"/>
        </w:rPr>
        <w:t>[0-35p]</w:t>
      </w:r>
    </w:p>
    <w:p w:rsidR="00AA0EC4" w:rsidRPr="007F711C" w:rsidRDefault="00AA0EC4" w:rsidP="000A00EA">
      <w:pPr>
        <w:pStyle w:val="Kolorowalistaakcent1"/>
        <w:widowControl/>
        <w:adjustRightInd w:val="0"/>
        <w:spacing w:before="41" w:line="276" w:lineRule="auto"/>
        <w:ind w:left="673" w:right="135" w:firstLine="0"/>
      </w:pPr>
      <w:r w:rsidRPr="007F711C">
        <w:t xml:space="preserve"> Ocena „</w:t>
      </w:r>
      <w:r w:rsidRPr="007F711C">
        <w:rPr>
          <w:i/>
        </w:rPr>
        <w:t xml:space="preserve">Krótkiego opisu planowanej działalności gospodarczej” </w:t>
      </w:r>
      <w:r w:rsidRPr="007F711C">
        <w:t>następuje wyłącznie w przypadku, gdy Kandydat/ ka spełni kryterium przynależności do grupy docelowej Projektu. Ocena jest przeprowadzona przez 2 członków Komisji</w:t>
      </w:r>
      <w:r w:rsidRPr="007F711C">
        <w:rPr>
          <w:spacing w:val="-11"/>
        </w:rPr>
        <w:t xml:space="preserve"> </w:t>
      </w:r>
      <w:r w:rsidRPr="007F711C">
        <w:t>Rekrutacyjnej</w:t>
      </w:r>
      <w:r w:rsidR="000B71EB" w:rsidRPr="007F711C">
        <w:t xml:space="preserve"> (ekspertów od spraw przedsiębiorczości)</w:t>
      </w:r>
      <w:r w:rsidRPr="007F711C">
        <w:t>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before="34" w:line="276" w:lineRule="auto"/>
        <w:ind w:left="462" w:right="132" w:hanging="346"/>
      </w:pPr>
      <w:r w:rsidRPr="007F711C">
        <w:t xml:space="preserve">Ostateczną ocenę </w:t>
      </w:r>
      <w:r w:rsidRPr="007F711C">
        <w:rPr>
          <w:i/>
        </w:rPr>
        <w:t xml:space="preserve">Formularza zgłoszeniowego </w:t>
      </w:r>
      <w:r w:rsidRPr="007F711C">
        <w:t>stanowi: średnia arytmetyczna z ocen dokonanych przez dwóch członków Komisji Rekrutacyjnej</w:t>
      </w:r>
      <w:r w:rsidRPr="007F711C">
        <w:rPr>
          <w:i/>
        </w:rPr>
        <w:t xml:space="preserve">. </w:t>
      </w:r>
      <w:r w:rsidRPr="007F711C">
        <w:t xml:space="preserve">W przypadku wystąpienia skrajnych rozbieżności w ocenach 2 członków oceniających Formularz Zgłoszeniowy, np. 0 – najniższa punktacja i 5 – najwyższa punktacja, w poszczególnych częściach oceny, ostateczną decyzję o wysokości przyznanych punktów w tych częściach </w:t>
      </w:r>
      <w:r w:rsidRPr="007F711C">
        <w:rPr>
          <w:i/>
        </w:rPr>
        <w:t xml:space="preserve">Formularza zgłoszeniowego </w:t>
      </w:r>
      <w:r w:rsidRPr="007F711C">
        <w:t>podejmuje Kierownik Projektu.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before="3" w:line="276" w:lineRule="auto"/>
        <w:ind w:left="462" w:right="130" w:hanging="346"/>
      </w:pPr>
      <w:r w:rsidRPr="007F711C">
        <w:t xml:space="preserve">Na podstawie dokonanych ocen </w:t>
      </w:r>
      <w:r w:rsidRPr="007F711C">
        <w:rPr>
          <w:i/>
        </w:rPr>
        <w:t xml:space="preserve">Formularzy zgłoszeniowych podczas </w:t>
      </w:r>
      <w:r w:rsidRPr="007F711C">
        <w:t xml:space="preserve">I etapu rekrutacji układana jest lista Kandydatów/ </w:t>
      </w:r>
      <w:proofErr w:type="spellStart"/>
      <w:r w:rsidRPr="007F711C">
        <w:t>ek</w:t>
      </w:r>
      <w:proofErr w:type="spellEnd"/>
      <w:r w:rsidRPr="007F711C">
        <w:t xml:space="preserve">, którzy złożyli </w:t>
      </w:r>
      <w:r w:rsidRPr="007F711C">
        <w:rPr>
          <w:i/>
        </w:rPr>
        <w:t xml:space="preserve">Formularze zgłoszeniowe, </w:t>
      </w:r>
      <w:r w:rsidRPr="007F711C">
        <w:t xml:space="preserve">uszeregowana w kolejności malejącej liczby uzyskanych punktów. Lista sporządzana jest przez Przewodniczącego Komisji </w:t>
      </w:r>
      <w:r w:rsidRPr="007F711C">
        <w:lastRenderedPageBreak/>
        <w:t>Rekrutacyjnej, a zatwierdzana przez Kierownika Projektu bezpośrednio zaangażowanego w zarządzanie</w:t>
      </w:r>
      <w:r w:rsidRPr="007F711C">
        <w:rPr>
          <w:spacing w:val="-1"/>
        </w:rPr>
        <w:t xml:space="preserve"> </w:t>
      </w:r>
      <w:r w:rsidRPr="007F711C">
        <w:t>Projektem.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2" w:hanging="346"/>
      </w:pPr>
      <w:r w:rsidRPr="007F711C">
        <w:t xml:space="preserve">Do drugiego etapu procesu rekrutacji zakwalifikowanych zostanie maksymalnie </w:t>
      </w:r>
      <w:r w:rsidR="00583C97" w:rsidRPr="007F711C">
        <w:t>96</w:t>
      </w:r>
      <w:r w:rsidRPr="007F711C">
        <w:t xml:space="preserve"> Kandydatów/ </w:t>
      </w:r>
      <w:proofErr w:type="spellStart"/>
      <w:r w:rsidRPr="007F711C">
        <w:t>ek</w:t>
      </w:r>
      <w:proofErr w:type="spellEnd"/>
      <w:r w:rsidRPr="007F711C">
        <w:t xml:space="preserve"> z największą ilością</w:t>
      </w:r>
      <w:r w:rsidRPr="007F711C">
        <w:rPr>
          <w:spacing w:val="-4"/>
        </w:rPr>
        <w:t xml:space="preserve"> </w:t>
      </w:r>
      <w:r w:rsidRPr="007F711C">
        <w:t>punktów.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1" w:hanging="346"/>
      </w:pPr>
      <w:r w:rsidRPr="007F711C">
        <w:t xml:space="preserve">W przypadku uzyskania takiej samej ilości punktów przez kilku/a Kandydatów/ </w:t>
      </w:r>
      <w:proofErr w:type="spellStart"/>
      <w:r w:rsidRPr="007F711C">
        <w:t>ek</w:t>
      </w:r>
      <w:proofErr w:type="spellEnd"/>
      <w:r w:rsidRPr="007F711C">
        <w:t>, do II etapu rekrutacji skierowane zostają wszystkie te</w:t>
      </w:r>
      <w:r w:rsidRPr="007F711C">
        <w:rPr>
          <w:spacing w:val="-9"/>
        </w:rPr>
        <w:t xml:space="preserve"> </w:t>
      </w:r>
      <w:r w:rsidRPr="007F711C">
        <w:t>osoby.</w:t>
      </w:r>
    </w:p>
    <w:p w:rsidR="00AA0EC4" w:rsidRPr="007F711C" w:rsidRDefault="00D1755F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6" w:hanging="346"/>
      </w:pPr>
      <w:r w:rsidRPr="007F711C">
        <w:t>Kandydaci/</w:t>
      </w:r>
      <w:proofErr w:type="spellStart"/>
      <w:r w:rsidRPr="007F711C">
        <w:t>tki</w:t>
      </w:r>
      <w:proofErr w:type="spellEnd"/>
      <w:r w:rsidRPr="007F711C">
        <w:t xml:space="preserve"> zakwalifikowani/</w:t>
      </w:r>
      <w:r w:rsidR="00AA0EC4" w:rsidRPr="007F711C">
        <w:t>e do II etapu rekrutacji informowane są za pomocą poczty elektronicznej i/lub telefonicznie o pozytywnym wyniku oraz terminie rozmowy z doradcą zawodowym/</w:t>
      </w:r>
      <w:r w:rsidR="00AA0EC4" w:rsidRPr="007F711C">
        <w:rPr>
          <w:spacing w:val="-1"/>
        </w:rPr>
        <w:t xml:space="preserve"> </w:t>
      </w:r>
      <w:r w:rsidR="00AA0EC4" w:rsidRPr="007F711C">
        <w:t>psychologiem.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1" w:hanging="346"/>
      </w:pPr>
      <w:r w:rsidRPr="007F711C">
        <w:t>Etap II rekrutacji polega na rozmowie z dorad</w:t>
      </w:r>
      <w:r w:rsidR="00F31CD5" w:rsidRPr="007F711C">
        <w:t xml:space="preserve">cą zawodowym </w:t>
      </w:r>
      <w:r w:rsidRPr="007F711C">
        <w:t>w celu przeprowadzenia diagnozy kompetencji przedsiębiorczych Kandydata/ ki do samodzielnego założenia i prowadzenia działalności</w:t>
      </w:r>
      <w:r w:rsidR="00F31CD5" w:rsidRPr="007F711C">
        <w:t xml:space="preserve"> gospodarczej. Doradca zawodowy</w:t>
      </w:r>
      <w:r w:rsidRPr="007F711C">
        <w:t xml:space="preserve"> za pomocą dostępnych narzędzi (testy kompetencji, rozmowa, analiza doświadczenia zawodowego itd.) przeprowadza diagnozę predyspozycji (w tym również Indywidualny Plan Działania), na  podstawie której wydaje opinię (pozytywną lub negatywną) w odniesieniu do każdego K</w:t>
      </w:r>
      <w:r w:rsidR="00F31CD5" w:rsidRPr="007F711C">
        <w:t xml:space="preserve">andydata/ ki. Doradca zawodowy </w:t>
      </w:r>
      <w:r w:rsidRPr="007F711C">
        <w:t>sporządza pisemne uzasadnienie swojej opinii wraz z przyznaniem punktów w skali 0 – 40 pkt za ocenę</w:t>
      </w:r>
      <w:r w:rsidRPr="007F711C">
        <w:rPr>
          <w:spacing w:val="-6"/>
        </w:rPr>
        <w:t xml:space="preserve"> </w:t>
      </w:r>
      <w:r w:rsidRPr="007F711C">
        <w:t>predyspozycji.</w:t>
      </w:r>
    </w:p>
    <w:p w:rsidR="00AA0EC4" w:rsidRPr="007F711C" w:rsidRDefault="00201840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2" w:hanging="346"/>
      </w:pPr>
      <w:r w:rsidRPr="007F711C">
        <w:t>Doradca zawodowy</w:t>
      </w:r>
      <w:r w:rsidR="00AA0EC4" w:rsidRPr="007F711C">
        <w:t xml:space="preserve"> dokonując diagnozy predyspozycji Kandydata/ ki, zobowiązany jest uwzględnić swoją opinię w </w:t>
      </w:r>
      <w:r w:rsidR="00AA0EC4" w:rsidRPr="007F711C">
        <w:rPr>
          <w:i/>
        </w:rPr>
        <w:t>Karcie oceny rozmowy z dora</w:t>
      </w:r>
      <w:r w:rsidR="00F31CD5" w:rsidRPr="007F711C">
        <w:rPr>
          <w:i/>
        </w:rPr>
        <w:t xml:space="preserve">dcą zawodowym </w:t>
      </w:r>
      <w:r w:rsidR="00AA0EC4" w:rsidRPr="007F711C">
        <w:t>dotyczącej II etapu</w:t>
      </w:r>
      <w:r w:rsidR="00AA0EC4" w:rsidRPr="007F711C">
        <w:rPr>
          <w:spacing w:val="-4"/>
        </w:rPr>
        <w:t xml:space="preserve"> </w:t>
      </w:r>
      <w:r w:rsidR="00AA0EC4" w:rsidRPr="007F711C">
        <w:t>rekrutacji.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1" w:hanging="346"/>
      </w:pPr>
      <w:r w:rsidRPr="007F711C">
        <w:t xml:space="preserve">Negatywna opinia doradcy zawodowego na tym etapie wyklucza Kandydata/ </w:t>
      </w:r>
      <w:proofErr w:type="spellStart"/>
      <w:r w:rsidRPr="007F711C">
        <w:t>kę</w:t>
      </w:r>
      <w:proofErr w:type="spellEnd"/>
      <w:r w:rsidRPr="007F711C">
        <w:t xml:space="preserve"> z procesu</w:t>
      </w:r>
      <w:r w:rsidRPr="007F711C">
        <w:rPr>
          <w:spacing w:val="-2"/>
        </w:rPr>
        <w:t xml:space="preserve"> </w:t>
      </w:r>
      <w:r w:rsidRPr="007F711C">
        <w:t>rekrutacji.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before="1" w:line="276" w:lineRule="auto"/>
        <w:ind w:left="462" w:right="131" w:hanging="346"/>
      </w:pPr>
      <w:r w:rsidRPr="007F711C">
        <w:t>Następnie Przewodniczący Komisji Rekrutacyjnej dokonuje podsumowania punktów otrzymanych przez Kandydatów/ ki na I etapie oraz pozytywnej opinii wraz z ilością punktów otrzymanych na II etapie rekrutacji i sporządza listę osób, które wzięły udział w rekrutacji, a kolejność na</w:t>
      </w:r>
      <w:r w:rsidRPr="007F711C">
        <w:rPr>
          <w:spacing w:val="13"/>
        </w:rPr>
        <w:t xml:space="preserve"> </w:t>
      </w:r>
      <w:r w:rsidRPr="007F711C">
        <w:t>niej ustalana jest wg malejącej liczby punktów otrzymanych łącznie na etapie rekrutacji. Na podstawie powyższej listy Koordynator Projektu sporządza wstępną Listę osób zakwalifikowanych do Projektu – osoby zajmujące pozycje od 1 do 96, które otrzymały największą liczbę punktów na etapie</w:t>
      </w:r>
      <w:r w:rsidRPr="007F711C">
        <w:rPr>
          <w:spacing w:val="-1"/>
        </w:rPr>
        <w:t xml:space="preserve"> </w:t>
      </w:r>
      <w:r w:rsidRPr="007F711C">
        <w:t>rekrutacji.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4" w:hanging="346"/>
      </w:pPr>
      <w:r w:rsidRPr="007F711C">
        <w:t>Osoby zajmujące miejsca od 97 zostaną umieszczone na liście rezerwowej i zakwalifikowane do Projektu kolejno w przypadku wycofania się/ wykreślenia z Projektu jakiejkolwiek z osób zajmujących miejsca na listach</w:t>
      </w:r>
      <w:r w:rsidRPr="007F711C">
        <w:rPr>
          <w:spacing w:val="-8"/>
        </w:rPr>
        <w:t xml:space="preserve"> </w:t>
      </w:r>
      <w:r w:rsidRPr="007F711C">
        <w:t>rankingowych.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63"/>
        </w:tabs>
        <w:spacing w:line="276" w:lineRule="auto"/>
        <w:ind w:left="462" w:right="134" w:hanging="346"/>
      </w:pPr>
      <w:r w:rsidRPr="007F711C">
        <w:t>W przypadku uzyskania przez Kandydatów/ ki do Projektu takiej samej liczby punktów o wyższej pozycji na Liście rankingowej Uczestników Projektu decyduje</w:t>
      </w:r>
      <w:r w:rsidRPr="007F711C">
        <w:rPr>
          <w:spacing w:val="-1"/>
        </w:rPr>
        <w:t xml:space="preserve"> </w:t>
      </w:r>
      <w:r w:rsidRPr="007F711C">
        <w:t>kolejno:</w:t>
      </w:r>
    </w:p>
    <w:p w:rsidR="00AA0EC4" w:rsidRPr="007F711C" w:rsidRDefault="00AA0EC4" w:rsidP="00AA0EC4">
      <w:pPr>
        <w:pStyle w:val="Kolorowalistaakcent1"/>
        <w:numPr>
          <w:ilvl w:val="0"/>
          <w:numId w:val="15"/>
        </w:numPr>
        <w:tabs>
          <w:tab w:val="left" w:pos="837"/>
        </w:tabs>
      </w:pPr>
      <w:r w:rsidRPr="007F711C">
        <w:t>liczba uzyskanych punktów za ocenę kryteriów</w:t>
      </w:r>
      <w:r w:rsidRPr="007F711C">
        <w:rPr>
          <w:spacing w:val="-8"/>
        </w:rPr>
        <w:t xml:space="preserve"> </w:t>
      </w:r>
      <w:r w:rsidRPr="007F711C">
        <w:t>pierwszeństwa,</w:t>
      </w:r>
    </w:p>
    <w:p w:rsidR="00AA0EC4" w:rsidRPr="007F711C" w:rsidRDefault="00AA0EC4" w:rsidP="00AA0EC4">
      <w:pPr>
        <w:pStyle w:val="Kolorowalistaakcent1"/>
        <w:numPr>
          <w:ilvl w:val="0"/>
          <w:numId w:val="15"/>
        </w:numPr>
        <w:tabs>
          <w:tab w:val="left" w:pos="837"/>
        </w:tabs>
        <w:spacing w:before="39"/>
      </w:pPr>
      <w:r w:rsidRPr="007F711C">
        <w:t>liczba</w:t>
      </w:r>
      <w:r w:rsidRPr="007F711C">
        <w:rPr>
          <w:spacing w:val="7"/>
        </w:rPr>
        <w:t xml:space="preserve"> </w:t>
      </w:r>
      <w:r w:rsidRPr="007F711C">
        <w:t>uzyskanych</w:t>
      </w:r>
      <w:r w:rsidRPr="007F711C">
        <w:rPr>
          <w:spacing w:val="7"/>
        </w:rPr>
        <w:t xml:space="preserve"> </w:t>
      </w:r>
      <w:r w:rsidRPr="007F711C">
        <w:t>punktów</w:t>
      </w:r>
      <w:r w:rsidRPr="007F711C">
        <w:rPr>
          <w:spacing w:val="8"/>
        </w:rPr>
        <w:t xml:space="preserve"> </w:t>
      </w:r>
      <w:r w:rsidRPr="007F711C">
        <w:t>za</w:t>
      </w:r>
      <w:r w:rsidRPr="007F711C">
        <w:rPr>
          <w:spacing w:val="7"/>
        </w:rPr>
        <w:t xml:space="preserve"> </w:t>
      </w:r>
      <w:r w:rsidRPr="007F711C">
        <w:t>ocenę</w:t>
      </w:r>
      <w:r w:rsidRPr="007F711C">
        <w:rPr>
          <w:spacing w:val="5"/>
        </w:rPr>
        <w:t xml:space="preserve"> </w:t>
      </w:r>
      <w:r w:rsidRPr="007F711C">
        <w:t>opisu</w:t>
      </w:r>
      <w:r w:rsidRPr="007F711C">
        <w:rPr>
          <w:spacing w:val="6"/>
        </w:rPr>
        <w:t xml:space="preserve"> </w:t>
      </w:r>
      <w:r w:rsidRPr="007F711C">
        <w:t>planowanej</w:t>
      </w:r>
      <w:r w:rsidRPr="007F711C">
        <w:rPr>
          <w:spacing w:val="7"/>
        </w:rPr>
        <w:t xml:space="preserve"> </w:t>
      </w:r>
      <w:r w:rsidRPr="007F711C">
        <w:t>działalności</w:t>
      </w:r>
      <w:r w:rsidRPr="007F711C">
        <w:rPr>
          <w:spacing w:val="7"/>
        </w:rPr>
        <w:t xml:space="preserve"> </w:t>
      </w:r>
      <w:r w:rsidRPr="007F711C">
        <w:t>gospodarczej</w:t>
      </w:r>
      <w:r w:rsidRPr="007F711C">
        <w:rPr>
          <w:spacing w:val="10"/>
        </w:rPr>
        <w:t xml:space="preserve"> </w:t>
      </w:r>
      <w:r w:rsidRPr="007F711C">
        <w:t>(cz.</w:t>
      </w:r>
      <w:r w:rsidRPr="007F711C">
        <w:rPr>
          <w:spacing w:val="6"/>
        </w:rPr>
        <w:t xml:space="preserve"> </w:t>
      </w:r>
      <w:r w:rsidRPr="007F711C">
        <w:t>III</w:t>
      </w:r>
    </w:p>
    <w:p w:rsidR="00AA0EC4" w:rsidRPr="007F711C" w:rsidRDefault="00AA0EC4" w:rsidP="00AA0EC4">
      <w:pPr>
        <w:pStyle w:val="Tekstpodstawowy"/>
        <w:spacing w:before="34"/>
        <w:ind w:left="836" w:firstLine="0"/>
        <w:jc w:val="left"/>
      </w:pPr>
      <w:r w:rsidRPr="007F711C">
        <w:t>Formularza zgłoszeniowego, kryterium nr 1),</w:t>
      </w:r>
    </w:p>
    <w:p w:rsidR="00AA0EC4" w:rsidRPr="007F711C" w:rsidRDefault="00AA0EC4" w:rsidP="00AA0EC4">
      <w:pPr>
        <w:pStyle w:val="Kolorowalistaakcent1"/>
        <w:numPr>
          <w:ilvl w:val="0"/>
          <w:numId w:val="15"/>
        </w:numPr>
        <w:tabs>
          <w:tab w:val="left" w:pos="837"/>
        </w:tabs>
        <w:spacing w:before="42"/>
      </w:pPr>
      <w:r w:rsidRPr="007F711C">
        <w:t>kolejność</w:t>
      </w:r>
      <w:r w:rsidRPr="007F711C">
        <w:rPr>
          <w:spacing w:val="-3"/>
        </w:rPr>
        <w:t xml:space="preserve"> </w:t>
      </w:r>
      <w:r w:rsidRPr="007F711C">
        <w:t>zgłoszenia.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77"/>
        </w:tabs>
        <w:spacing w:before="41" w:line="276" w:lineRule="auto"/>
        <w:ind w:left="476" w:right="189" w:hanging="360"/>
      </w:pPr>
      <w:r w:rsidRPr="007F711C">
        <w:t xml:space="preserve">Do Projektu zakwalifikowani/e zostają wyłącznie Kandydaci/ </w:t>
      </w:r>
      <w:proofErr w:type="spellStart"/>
      <w:r w:rsidRPr="007F711C">
        <w:t>tki</w:t>
      </w:r>
      <w:proofErr w:type="spellEnd"/>
      <w:r w:rsidRPr="007F711C">
        <w:t xml:space="preserve">, którzy/ e uzyskali/ </w:t>
      </w:r>
      <w:proofErr w:type="spellStart"/>
      <w:r w:rsidRPr="007F711C">
        <w:t>ły</w:t>
      </w:r>
      <w:proofErr w:type="spellEnd"/>
      <w:r w:rsidRPr="007F711C">
        <w:t xml:space="preserve">  co najmniej 60% ogólnej liczby punktów możliwych do zdobycia na etapie rekrutacji oraz  pozytywną opinię wydaną przez doradcę zawodowego/ psychologa na etapie II. Maksymalna liczba punktów możliwa do uzyskania na etapie rekrutacji wynosi 1</w:t>
      </w:r>
      <w:r w:rsidR="00F076BF" w:rsidRPr="007F711C">
        <w:t>55</w:t>
      </w:r>
      <w:r w:rsidRPr="007F711C">
        <w:t xml:space="preserve"> punkt</w:t>
      </w:r>
      <w:r w:rsidR="00F340AE" w:rsidRPr="007F711C">
        <w:t>ów</w:t>
      </w:r>
      <w:r w:rsidRPr="007F711C">
        <w:t>, tj. suma punktów z I oraz II etapu</w:t>
      </w:r>
      <w:r w:rsidRPr="007F711C">
        <w:rPr>
          <w:spacing w:val="-5"/>
        </w:rPr>
        <w:t xml:space="preserve"> </w:t>
      </w:r>
      <w:r w:rsidRPr="007F711C">
        <w:t>rekrutacji.</w:t>
      </w:r>
    </w:p>
    <w:p w:rsidR="00AA0EC4" w:rsidRPr="007F711C" w:rsidRDefault="00AA0EC4" w:rsidP="00AA0EC4">
      <w:pPr>
        <w:pStyle w:val="Kolorowalistaakcent1"/>
        <w:numPr>
          <w:ilvl w:val="0"/>
          <w:numId w:val="18"/>
        </w:numPr>
        <w:tabs>
          <w:tab w:val="left" w:pos="477"/>
        </w:tabs>
        <w:spacing w:line="276" w:lineRule="auto"/>
        <w:ind w:left="476" w:right="190" w:hanging="360"/>
      </w:pPr>
      <w:r w:rsidRPr="007F711C">
        <w:lastRenderedPageBreak/>
        <w:t>Osoby zakwalifikowane ostatecznie do Projektu informowane są drogą elektroniczną i/lub telefonicznie o pozytywnym wyniku rekrutacji w terminie 10 dni roboczych od zakończenia procedury</w:t>
      </w:r>
      <w:r w:rsidRPr="007F711C">
        <w:rPr>
          <w:spacing w:val="-2"/>
        </w:rPr>
        <w:t xml:space="preserve"> </w:t>
      </w:r>
      <w:r w:rsidRPr="007F711C">
        <w:t>rekrutacji.</w:t>
      </w:r>
    </w:p>
    <w:p w:rsidR="00481ACF" w:rsidRPr="007F711C" w:rsidRDefault="00481ACF" w:rsidP="00481AC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="Times"/>
        </w:rPr>
      </w:pPr>
      <w:r w:rsidRPr="007F711C">
        <w:rPr>
          <w:rFonts w:cs="Times"/>
        </w:rPr>
        <w:t>Wszyscy  kandydaci,  którzy  wzi</w:t>
      </w:r>
      <w:r w:rsidRPr="007F711C">
        <w:t>ę</w:t>
      </w:r>
      <w:r w:rsidRPr="007F711C">
        <w:rPr>
          <w:rFonts w:cs="Times"/>
        </w:rPr>
        <w:t>li  udział  w  rekrutacji  (tj.  kandydaci,  którzy  wzi</w:t>
      </w:r>
      <w:r w:rsidRPr="007F711C">
        <w:t>ę</w:t>
      </w:r>
      <w:r w:rsidRPr="007F711C">
        <w:rPr>
          <w:rFonts w:cs="Times"/>
        </w:rPr>
        <w:t>li  udział</w:t>
      </w:r>
      <w:r w:rsidRPr="007F711C">
        <w:t xml:space="preserve">            </w:t>
      </w:r>
      <w:r w:rsidRPr="007F711C">
        <w:rPr>
          <w:rFonts w:cs="Times"/>
        </w:rPr>
        <w:t>w I etapie rekrutacji oraz ci, którzy wzi</w:t>
      </w:r>
      <w:r w:rsidRPr="007F711C">
        <w:t>ę</w:t>
      </w:r>
      <w:r w:rsidRPr="007F711C">
        <w:rPr>
          <w:rFonts w:cs="Times"/>
        </w:rPr>
        <w:t xml:space="preserve">li udział w I </w:t>
      </w:r>
      <w:proofErr w:type="spellStart"/>
      <w:r w:rsidRPr="007F711C">
        <w:rPr>
          <w:rFonts w:cs="Times"/>
        </w:rPr>
        <w:t>i</w:t>
      </w:r>
      <w:proofErr w:type="spellEnd"/>
      <w:r w:rsidRPr="007F711C">
        <w:rPr>
          <w:rFonts w:cs="Times"/>
        </w:rPr>
        <w:t xml:space="preserve"> II etapie), powiadamiani s</w:t>
      </w:r>
      <w:r w:rsidRPr="007F711C">
        <w:t>ą</w:t>
      </w:r>
      <w:r w:rsidRPr="007F711C">
        <w:rPr>
          <w:rFonts w:cs="Times"/>
        </w:rPr>
        <w:t xml:space="preserve"> o wynikach rekrutacji, w terminie 5 dni od zako</w:t>
      </w:r>
      <w:r w:rsidRPr="007F711C">
        <w:t>ń</w:t>
      </w:r>
      <w:r w:rsidRPr="007F711C">
        <w:rPr>
          <w:rFonts w:cs="Times"/>
        </w:rPr>
        <w:t xml:space="preserve">czenia procedury rekrutacji, tj. I </w:t>
      </w:r>
      <w:proofErr w:type="spellStart"/>
      <w:r w:rsidRPr="007F711C">
        <w:rPr>
          <w:rFonts w:cs="Times"/>
        </w:rPr>
        <w:t>i</w:t>
      </w:r>
      <w:proofErr w:type="spellEnd"/>
      <w:r w:rsidRPr="007F711C">
        <w:rPr>
          <w:rFonts w:cs="Times"/>
        </w:rPr>
        <w:t xml:space="preserve"> II etapu. Zanonimizowana, zgodnie z ustaw</w:t>
      </w:r>
      <w:r w:rsidRPr="007F711C">
        <w:t>ą</w:t>
      </w:r>
      <w:r w:rsidRPr="007F711C">
        <w:rPr>
          <w:rFonts w:cs="Times"/>
        </w:rPr>
        <w:t xml:space="preserve"> z dnia 29 sierpnia 1997 r. o ochronie danych osobowych, lista kandydatów, którzy wzi</w:t>
      </w:r>
      <w:r w:rsidRPr="007F711C">
        <w:t>ę</w:t>
      </w:r>
      <w:r w:rsidRPr="007F711C">
        <w:rPr>
          <w:rFonts w:cs="Times"/>
        </w:rPr>
        <w:t>li udział w rekrutacji podawana jest do wiadomo</w:t>
      </w:r>
      <w:r w:rsidRPr="007F711C">
        <w:t>ś</w:t>
      </w:r>
      <w:r w:rsidRPr="007F711C">
        <w:rPr>
          <w:rFonts w:cs="Times"/>
        </w:rPr>
        <w:t>ci na stronie internetowej oraz w biurze projektu.</w:t>
      </w:r>
    </w:p>
    <w:p w:rsidR="00481ACF" w:rsidRPr="007F711C" w:rsidRDefault="00481ACF" w:rsidP="00481ACF">
      <w:pPr>
        <w:pStyle w:val="Kolorowalistaakcent1"/>
        <w:tabs>
          <w:tab w:val="left" w:pos="477"/>
        </w:tabs>
        <w:spacing w:line="276" w:lineRule="auto"/>
        <w:ind w:left="476" w:right="190" w:firstLine="0"/>
      </w:pPr>
    </w:p>
    <w:p w:rsidR="00AA0EC4" w:rsidRPr="007F711C" w:rsidRDefault="00AA0EC4" w:rsidP="00AA0EC4">
      <w:pPr>
        <w:pStyle w:val="Tekstpodstawowy"/>
        <w:spacing w:before="3"/>
        <w:ind w:left="0" w:firstLine="0"/>
        <w:jc w:val="left"/>
        <w:rPr>
          <w:sz w:val="25"/>
        </w:rPr>
      </w:pPr>
    </w:p>
    <w:p w:rsidR="00AA0EC4" w:rsidRPr="007F711C" w:rsidRDefault="00AA0EC4" w:rsidP="00AA0EC4">
      <w:pPr>
        <w:pStyle w:val="Nagwek11"/>
      </w:pPr>
      <w:r w:rsidRPr="007F711C">
        <w:t>§ 3</w:t>
      </w:r>
    </w:p>
    <w:p w:rsidR="00AA0EC4" w:rsidRPr="007F711C" w:rsidRDefault="00AA0EC4" w:rsidP="00AA0EC4">
      <w:pPr>
        <w:spacing w:before="41"/>
        <w:ind w:left="692"/>
        <w:rPr>
          <w:b/>
        </w:rPr>
      </w:pPr>
      <w:r w:rsidRPr="007F711C">
        <w:rPr>
          <w:b/>
        </w:rPr>
        <w:t>Zasady odwołania się Uczestnika Projektu od negatywnej decyzji Komisji Rekrutacyjnej</w:t>
      </w:r>
    </w:p>
    <w:p w:rsidR="00AA0EC4" w:rsidRPr="007F711C" w:rsidRDefault="00AA0EC4" w:rsidP="00AA0EC4">
      <w:pPr>
        <w:pStyle w:val="Tekstpodstawowy"/>
        <w:spacing w:before="7"/>
        <w:ind w:left="0" w:firstLine="0"/>
        <w:jc w:val="left"/>
        <w:rPr>
          <w:b/>
          <w:sz w:val="28"/>
        </w:rPr>
      </w:pP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line="276" w:lineRule="auto"/>
        <w:ind w:right="132" w:hanging="283"/>
      </w:pPr>
      <w:r w:rsidRPr="007F711C">
        <w:t xml:space="preserve">W  ramach   rekrutacji   przewiduje   się   procedurę   odwoławczą,   dla   Kandydatów/   </w:t>
      </w:r>
      <w:proofErr w:type="spellStart"/>
      <w:r w:rsidRPr="007F711C">
        <w:t>ek</w:t>
      </w:r>
      <w:proofErr w:type="spellEnd"/>
      <w:r w:rsidRPr="007F711C">
        <w:t xml:space="preserve">   którzy/ e nie zostali/ </w:t>
      </w:r>
      <w:proofErr w:type="spellStart"/>
      <w:r w:rsidRPr="007F711C">
        <w:t>ły</w:t>
      </w:r>
      <w:proofErr w:type="spellEnd"/>
      <w:r w:rsidRPr="007F711C">
        <w:t xml:space="preserve"> zakwalifikowani/ e do udziału w Projekcie i/lub Kandydatów/ </w:t>
      </w:r>
      <w:proofErr w:type="spellStart"/>
      <w:r w:rsidRPr="007F711C">
        <w:t>ek</w:t>
      </w:r>
      <w:proofErr w:type="spellEnd"/>
      <w:r w:rsidRPr="007F711C">
        <w:t>, którzy/ e nie zgadzają się z otrzymaną oceną/opinią na każdym etapie</w:t>
      </w:r>
      <w:r w:rsidRPr="007F711C">
        <w:rPr>
          <w:spacing w:val="-9"/>
        </w:rPr>
        <w:t xml:space="preserve"> </w:t>
      </w:r>
      <w:r w:rsidRPr="007F711C">
        <w:t>rekrutacji.</w:t>
      </w:r>
    </w:p>
    <w:p w:rsidR="00AA0EC4" w:rsidRPr="007F711C" w:rsidRDefault="00576728" w:rsidP="005767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7F711C">
        <w:t xml:space="preserve">Kandydaci, </w:t>
      </w:r>
      <w:r w:rsidRPr="007F711C">
        <w:rPr>
          <w:rFonts w:cs="Times"/>
        </w:rPr>
        <w:t>którzy nie zostali skierowani do udziału w etapie szkoleniowo-doradczym                    i/lub nie zgadzają się z otrzymaną oceną/opinią, mają prawo wnieść odwołanie od każdego etapu rekrutacji (tj. etapu I – oceny formalnej</w:t>
      </w:r>
      <w:r w:rsidRPr="007F711C">
        <w:rPr>
          <w:rFonts w:cs="Times"/>
          <w:b/>
          <w:bCs/>
          <w:i/>
          <w:iCs/>
        </w:rPr>
        <w:t xml:space="preserve"> </w:t>
      </w:r>
      <w:r w:rsidRPr="007F711C">
        <w:rPr>
          <w:rFonts w:cs="Times"/>
          <w:bCs/>
          <w:i/>
          <w:iCs/>
        </w:rPr>
        <w:t>Formularza</w:t>
      </w:r>
      <w:r w:rsidRPr="007F711C">
        <w:rPr>
          <w:rFonts w:cs="Times"/>
        </w:rPr>
        <w:t xml:space="preserve"> </w:t>
      </w:r>
      <w:r w:rsidRPr="007F711C">
        <w:rPr>
          <w:rFonts w:cs="Times"/>
          <w:bCs/>
          <w:i/>
          <w:iCs/>
        </w:rPr>
        <w:t xml:space="preserve">rekrutacyjnego i etapu II – weryfikacji predyspozycji). </w:t>
      </w:r>
      <w:r w:rsidRPr="007F711C">
        <w:rPr>
          <w:rFonts w:cs="Times"/>
        </w:rPr>
        <w:t>Ka</w:t>
      </w:r>
      <w:r w:rsidRPr="007F711C">
        <w:t>ż</w:t>
      </w:r>
      <w:r w:rsidRPr="007F711C">
        <w:rPr>
          <w:rFonts w:cs="Times"/>
        </w:rPr>
        <w:t>demu kandydatowi przysługuje prawo zło</w:t>
      </w:r>
      <w:r w:rsidRPr="007F711C">
        <w:t>ż</w:t>
      </w:r>
      <w:r w:rsidRPr="007F711C">
        <w:rPr>
          <w:rFonts w:cs="Times"/>
        </w:rPr>
        <w:t>enia do Beneficjenta wniosku                 (w formie pisemnej) o ponowną ocen</w:t>
      </w:r>
      <w:r w:rsidRPr="007F711C">
        <w:t>ę</w:t>
      </w:r>
      <w:r w:rsidRPr="007F711C">
        <w:rPr>
          <w:rFonts w:cs="Times"/>
        </w:rPr>
        <w:t xml:space="preserve"> </w:t>
      </w:r>
      <w:r w:rsidRPr="007F711C">
        <w:rPr>
          <w:rFonts w:cs="Times"/>
          <w:i/>
          <w:iCs/>
        </w:rPr>
        <w:t>Formularza  rekrutacyjnego</w:t>
      </w:r>
      <w:r w:rsidRPr="007F711C">
        <w:rPr>
          <w:rFonts w:cs="Times"/>
        </w:rPr>
        <w:t xml:space="preserve">  i/lub  o  ponown</w:t>
      </w:r>
      <w:r w:rsidRPr="007F711C">
        <w:t>ą</w:t>
      </w:r>
      <w:r w:rsidRPr="007F711C">
        <w:rPr>
          <w:rFonts w:cs="Times"/>
        </w:rPr>
        <w:t xml:space="preserve"> weryfikacj</w:t>
      </w:r>
      <w:r w:rsidRPr="007F711C">
        <w:t>ę</w:t>
      </w:r>
      <w:r w:rsidRPr="007F711C">
        <w:rPr>
          <w:rFonts w:cs="Times"/>
        </w:rPr>
        <w:t xml:space="preserve"> predyspozycji przez doradcę zawodowego w terminie 5 dni roboczych od dnia otrzymania              przez niego pisemnej informacji o wynikach oceny/opinii. Termin na wniesienie odwołania liczony jest od dnia otrzymania przez kandydata ww. informacji.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before="1" w:line="276" w:lineRule="auto"/>
        <w:ind w:right="132" w:hanging="283"/>
      </w:pPr>
      <w:r w:rsidRPr="007F711C">
        <w:t>Odwołanie od oceny/opinii należy dostarczyć do Biura w Lublinie,  w dniach poniedziałek – piątek w godzinach od 9:00 do 15:00.</w:t>
      </w:r>
      <w:r w:rsidR="001F517C" w:rsidRPr="007F711C">
        <w:t xml:space="preserve"> Odwołanie można złożyć</w:t>
      </w:r>
      <w:r w:rsidR="00512107" w:rsidRPr="007F711C">
        <w:t xml:space="preserve"> osobiście,</w:t>
      </w:r>
      <w:r w:rsidR="001F517C" w:rsidRPr="007F711C">
        <w:t xml:space="preserve"> </w:t>
      </w:r>
      <w:r w:rsidR="001F517C" w:rsidRPr="007F711C">
        <w:rPr>
          <w:rFonts w:cs="Times"/>
          <w:lang w:eastAsia="en-US"/>
        </w:rPr>
        <w:t>za po</w:t>
      </w:r>
      <w:r w:rsidR="001F517C" w:rsidRPr="007F711C">
        <w:rPr>
          <w:lang w:eastAsia="en-US"/>
        </w:rPr>
        <w:t>ś</w:t>
      </w:r>
      <w:r w:rsidR="001F517C" w:rsidRPr="007F711C">
        <w:rPr>
          <w:rFonts w:cs="Times"/>
          <w:lang w:eastAsia="en-US"/>
        </w:rPr>
        <w:t>rednictwem poczty, firmy kurierskiej, poczt</w:t>
      </w:r>
      <w:r w:rsidR="001F517C" w:rsidRPr="007F711C">
        <w:rPr>
          <w:lang w:eastAsia="en-US"/>
        </w:rPr>
        <w:t>ą</w:t>
      </w:r>
      <w:r w:rsidR="001F517C" w:rsidRPr="007F711C">
        <w:rPr>
          <w:rFonts w:cs="Times"/>
          <w:lang w:eastAsia="en-US"/>
        </w:rPr>
        <w:t xml:space="preserve"> elektroniczn</w:t>
      </w:r>
      <w:r w:rsidR="001F517C" w:rsidRPr="007F711C">
        <w:rPr>
          <w:lang w:eastAsia="en-US"/>
        </w:rPr>
        <w:t>ą na adres start@business-school.pl.</w:t>
      </w:r>
      <w:r w:rsidRPr="007F711C">
        <w:t xml:space="preserve"> Za dzień złożenia odwołania uznaje się dzień, w którym ono wpłynie do Biura Projektu 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line="276" w:lineRule="auto"/>
        <w:ind w:right="132" w:hanging="283"/>
      </w:pPr>
      <w:r w:rsidRPr="007F711C">
        <w:t xml:space="preserve">Każdy/ a z Kandydatów/ </w:t>
      </w:r>
      <w:proofErr w:type="spellStart"/>
      <w:r w:rsidRPr="007F711C">
        <w:t>ek</w:t>
      </w:r>
      <w:proofErr w:type="spellEnd"/>
      <w:r w:rsidRPr="007F711C">
        <w:t xml:space="preserve"> otrzymuje uzasadnienie oceny </w:t>
      </w:r>
      <w:r w:rsidRPr="007F711C">
        <w:rPr>
          <w:i/>
        </w:rPr>
        <w:t xml:space="preserve">Formularza zgłoszeniowego </w:t>
      </w:r>
      <w:r w:rsidRPr="007F711C">
        <w:t>oraz opinię doradcy zawodowego w postaci Kart ocen członków Komisji Rekrutacyjnej. Wnosząc odwołanie  od oceny/opinii, Kandydat/ ka powinien/ na powołać się na konkretne zapisy zawarte w ww. uzasadnieniach, z którymi się nie</w:t>
      </w:r>
      <w:r w:rsidRPr="007F711C">
        <w:rPr>
          <w:spacing w:val="-2"/>
        </w:rPr>
        <w:t xml:space="preserve"> </w:t>
      </w:r>
      <w:r w:rsidRPr="007F711C">
        <w:t>zgadza.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line="276" w:lineRule="auto"/>
        <w:ind w:right="132" w:hanging="283"/>
      </w:pPr>
      <w:r w:rsidRPr="007F711C">
        <w:t>Procedura rozpatrywania odwołania wstrzymuje  rozpoczęcie etapu szkoleniowo  –  doradczego,  a jej wyniki mogą wpłynąć na ostateczną wersję Listy osób zakwalifikowanych do</w:t>
      </w:r>
      <w:r w:rsidRPr="007F711C">
        <w:rPr>
          <w:spacing w:val="-27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line="268" w:lineRule="exact"/>
        <w:ind w:hanging="283"/>
      </w:pPr>
      <w:r w:rsidRPr="007F711C">
        <w:t xml:space="preserve">Komisja Rekrutacyjna rozpatruje odwołanie wniesione przez Kandydata/ </w:t>
      </w:r>
      <w:proofErr w:type="spellStart"/>
      <w:r w:rsidRPr="007F711C">
        <w:t>kę</w:t>
      </w:r>
      <w:proofErr w:type="spellEnd"/>
      <w:r w:rsidRPr="007F711C">
        <w:t xml:space="preserve"> w terminie</w:t>
      </w:r>
      <w:r w:rsidRPr="007F711C">
        <w:rPr>
          <w:spacing w:val="45"/>
        </w:rPr>
        <w:t xml:space="preserve"> </w:t>
      </w:r>
      <w:r w:rsidRPr="007F711C">
        <w:t>do 5</w:t>
      </w:r>
    </w:p>
    <w:p w:rsidR="00AA0EC4" w:rsidRPr="007F711C" w:rsidRDefault="00AA0EC4" w:rsidP="00AA0EC4">
      <w:pPr>
        <w:spacing w:line="268" w:lineRule="exact"/>
        <w:sectPr w:rsidR="00AA0EC4" w:rsidRPr="007F711C">
          <w:pgSz w:w="11910" w:h="16840"/>
          <w:pgMar w:top="1360" w:right="1280" w:bottom="280" w:left="1300" w:header="708" w:footer="708" w:gutter="0"/>
          <w:cols w:space="708"/>
        </w:sectPr>
      </w:pPr>
    </w:p>
    <w:p w:rsidR="00AA0EC4" w:rsidRPr="007F711C" w:rsidRDefault="00AA0EC4" w:rsidP="00AA0EC4">
      <w:pPr>
        <w:pStyle w:val="Tekstpodstawowy"/>
        <w:spacing w:before="34"/>
        <w:ind w:firstLine="0"/>
        <w:jc w:val="left"/>
      </w:pPr>
      <w:r w:rsidRPr="007F711C">
        <w:lastRenderedPageBreak/>
        <w:t>dni roboczych od dnia jego złożenia. Procedura rozpatrywania odwołania polega na:</w:t>
      </w:r>
    </w:p>
    <w:p w:rsidR="00AA0EC4" w:rsidRPr="007F711C" w:rsidRDefault="00AA0EC4" w:rsidP="00AA0EC4">
      <w:pPr>
        <w:pStyle w:val="Kolorowalistaakcent1"/>
        <w:numPr>
          <w:ilvl w:val="1"/>
          <w:numId w:val="14"/>
        </w:numPr>
        <w:tabs>
          <w:tab w:val="left" w:pos="683"/>
        </w:tabs>
        <w:spacing w:before="42" w:line="276" w:lineRule="auto"/>
        <w:ind w:right="154" w:hanging="283"/>
      </w:pPr>
      <w:r w:rsidRPr="007F711C">
        <w:t xml:space="preserve">ponownej ocenie formalnej </w:t>
      </w:r>
      <w:r w:rsidRPr="007F711C">
        <w:rPr>
          <w:i/>
        </w:rPr>
        <w:t xml:space="preserve">Formularza zgłoszeniowego </w:t>
      </w:r>
      <w:r w:rsidRPr="007F711C">
        <w:t>(część I, II, IV), jeżeli Kandydat/ ka odwołuje się od oceny</w:t>
      </w:r>
      <w:r w:rsidRPr="007F711C">
        <w:rPr>
          <w:spacing w:val="-8"/>
        </w:rPr>
        <w:t xml:space="preserve"> </w:t>
      </w:r>
      <w:r w:rsidRPr="007F711C">
        <w:t>formalnej;</w:t>
      </w:r>
    </w:p>
    <w:p w:rsidR="00AA0EC4" w:rsidRPr="007F711C" w:rsidRDefault="00AA0EC4" w:rsidP="00AA0EC4">
      <w:pPr>
        <w:pStyle w:val="Kolorowalistaakcent1"/>
        <w:numPr>
          <w:ilvl w:val="1"/>
          <w:numId w:val="14"/>
        </w:numPr>
        <w:tabs>
          <w:tab w:val="left" w:pos="683"/>
        </w:tabs>
        <w:spacing w:line="276" w:lineRule="auto"/>
        <w:ind w:right="151" w:hanging="283"/>
      </w:pPr>
      <w:r w:rsidRPr="007F711C">
        <w:t xml:space="preserve">ponownej ocenie </w:t>
      </w:r>
      <w:r w:rsidRPr="007F711C">
        <w:rPr>
          <w:i/>
        </w:rPr>
        <w:t xml:space="preserve">Formularza zgłoszeniowego </w:t>
      </w:r>
      <w:r w:rsidRPr="007F711C">
        <w:t xml:space="preserve">(części III) przez Komisję Rekrutacyjną  (ponownej oceny </w:t>
      </w:r>
      <w:r w:rsidRPr="007F711C">
        <w:rPr>
          <w:i/>
        </w:rPr>
        <w:t xml:space="preserve">Formularza </w:t>
      </w:r>
      <w:r w:rsidRPr="007F711C">
        <w:t>dokonuje dwóch innych członków Komisji Rekrutacyjnej, nieuczestniczących w pierwszej</w:t>
      </w:r>
      <w:r w:rsidRPr="007F711C">
        <w:rPr>
          <w:spacing w:val="-5"/>
        </w:rPr>
        <w:t xml:space="preserve"> </w:t>
      </w:r>
      <w:r w:rsidRPr="007F711C">
        <w:t>ocenie);</w:t>
      </w:r>
    </w:p>
    <w:p w:rsidR="00AA0EC4" w:rsidRPr="007F711C" w:rsidRDefault="00AA0EC4" w:rsidP="00AA0EC4">
      <w:pPr>
        <w:pStyle w:val="Kolorowalistaakcent1"/>
        <w:numPr>
          <w:ilvl w:val="1"/>
          <w:numId w:val="14"/>
        </w:numPr>
        <w:tabs>
          <w:tab w:val="left" w:pos="683"/>
        </w:tabs>
        <w:spacing w:before="1" w:line="273" w:lineRule="auto"/>
        <w:ind w:right="153" w:hanging="283"/>
      </w:pPr>
      <w:r w:rsidRPr="007F711C">
        <w:t>ponownym przeprowadzeniu przez doradcę zawodowego/ psychologa analizy predyspozycji Kandydata/ ki do samodzielnego założenia i prowadzenia działalności</w:t>
      </w:r>
      <w:r w:rsidRPr="007F711C">
        <w:rPr>
          <w:spacing w:val="-6"/>
        </w:rPr>
        <w:t xml:space="preserve"> </w:t>
      </w:r>
      <w:r w:rsidRPr="007F711C">
        <w:t>gospodarczej.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before="5" w:line="276" w:lineRule="auto"/>
        <w:ind w:right="152" w:hanging="283"/>
      </w:pPr>
      <w:r w:rsidRPr="007F711C">
        <w:t xml:space="preserve">Odwołanie rozpatrywane jest w ciągu 5 dni roboczych od daty jego złożenia. </w:t>
      </w:r>
      <w:r w:rsidR="009931C0" w:rsidRPr="007F711C">
        <w:t>O wyniku odwołania Uczestnik zos</w:t>
      </w:r>
      <w:r w:rsidR="002E7908" w:rsidRPr="007F711C">
        <w:t>tanie powiadomiony</w:t>
      </w:r>
      <w:r w:rsidR="009931C0" w:rsidRPr="007F711C">
        <w:t xml:space="preserve"> w terminie 5 dni od zakończenia procedury odwoławczej. Rozpatrując odwołanie</w:t>
      </w:r>
      <w:r w:rsidRPr="007F711C">
        <w:t xml:space="preserve"> Komisja Rekrutacyjna sprawdza zasadność wskazanych zarzutów i prawidłowość dokonania oceny na I i/lub II etapie rekrutacji. W przypadku uznania nieprawidłowości w procesie oceny Komisja Rekrutacyjna podejmuje decyzję, czy liczba punktów, jaką powinien otrzymać Kandydat/ ka umożliwia mu/jej znalezienie się na Liście Uczestników Projektu. O decyzji Komisji Rekrutacyjnej składający odwołanie informowany jest pisemnie. Od podjętej decyzji, która jest wiążąca i ostateczna, nie przysługuje ponowne</w:t>
      </w:r>
      <w:r w:rsidRPr="007F711C">
        <w:rPr>
          <w:spacing w:val="-4"/>
        </w:rPr>
        <w:t xml:space="preserve"> </w:t>
      </w:r>
      <w:r w:rsidRPr="007F711C">
        <w:t>odwołanie.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before="1" w:line="276" w:lineRule="auto"/>
        <w:ind w:right="153" w:hanging="283"/>
      </w:pPr>
      <w:r w:rsidRPr="007F711C">
        <w:t xml:space="preserve">Po rozpatrzeniu wszystkich odwołań Kandydatów/ </w:t>
      </w:r>
      <w:proofErr w:type="spellStart"/>
      <w:r w:rsidRPr="007F711C">
        <w:t>ek</w:t>
      </w:r>
      <w:proofErr w:type="spellEnd"/>
      <w:r w:rsidRPr="007F711C">
        <w:t xml:space="preserve"> następuje aktualizacja listy rankingowej osób, które wzięły udział w rekrutacji, w oparciu o wyniki procedury odwoławczej i na jej podstawie sporządzana jest ostateczna Lista osób zakwalifikowanych do udziału w</w:t>
      </w:r>
      <w:r w:rsidRPr="007F711C">
        <w:rPr>
          <w:spacing w:val="-10"/>
        </w:rPr>
        <w:t xml:space="preserve"> </w:t>
      </w:r>
      <w:r w:rsidRPr="007F711C">
        <w:t>Projekcie.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line="276" w:lineRule="auto"/>
        <w:ind w:right="154" w:hanging="283"/>
      </w:pPr>
      <w:r w:rsidRPr="007F711C">
        <w:t>Wybór Uczestników do Projektu dokonywany jest wg malejącej liczby punktów w ramach liczby dostępnych miejsc w Projekcie. Do Projektu wybranych zostaje 96 osób (58 kobiet i 38 mężczyzn) zajmujących najwyższe miejsca na liście</w:t>
      </w:r>
      <w:r w:rsidRPr="007F711C">
        <w:rPr>
          <w:spacing w:val="-1"/>
        </w:rPr>
        <w:t xml:space="preserve"> </w:t>
      </w:r>
      <w:r w:rsidRPr="007F711C">
        <w:t>rankingowej.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ind w:hanging="283"/>
      </w:pPr>
      <w:r w:rsidRPr="007F711C">
        <w:t>Następnie sporządzany jest protokół dokumentujący procedurę</w:t>
      </w:r>
      <w:r w:rsidRPr="007F711C">
        <w:rPr>
          <w:spacing w:val="-5"/>
        </w:rPr>
        <w:t xml:space="preserve"> </w:t>
      </w:r>
      <w:r w:rsidRPr="007F711C">
        <w:t>rekrutacji.</w:t>
      </w:r>
    </w:p>
    <w:p w:rsidR="00AA0EC4" w:rsidRPr="007F711C" w:rsidRDefault="00AA0EC4" w:rsidP="00AA0EC4">
      <w:pPr>
        <w:pStyle w:val="Kolorowalistaakcent1"/>
        <w:numPr>
          <w:ilvl w:val="0"/>
          <w:numId w:val="14"/>
        </w:numPr>
        <w:tabs>
          <w:tab w:val="left" w:pos="400"/>
        </w:tabs>
        <w:spacing w:before="39" w:line="276" w:lineRule="auto"/>
        <w:ind w:right="151" w:hanging="283"/>
      </w:pPr>
      <w:r w:rsidRPr="007F711C">
        <w:t>Jeżeli żadne odwołanie nie jest rozpatrzone pozytywnie to ostateczna Lista osób zakwalifikowanych do udziału w Projekcie nie zmienia się w stosunku do wstępnej Listy określonej w § 2 ust.</w:t>
      </w:r>
      <w:r w:rsidRPr="007F711C">
        <w:rPr>
          <w:spacing w:val="-4"/>
        </w:rPr>
        <w:t xml:space="preserve"> </w:t>
      </w:r>
      <w:r w:rsidR="00C90C1F" w:rsidRPr="007F711C">
        <w:t>22</w:t>
      </w:r>
      <w:r w:rsidRPr="007F711C">
        <w:t>.</w:t>
      </w:r>
    </w:p>
    <w:p w:rsidR="00AA0EC4" w:rsidRPr="007F711C" w:rsidRDefault="00AA0EC4" w:rsidP="00AA0EC4">
      <w:pPr>
        <w:pStyle w:val="Tekstpodstawowy"/>
        <w:spacing w:before="4"/>
        <w:ind w:left="0" w:firstLine="0"/>
        <w:jc w:val="left"/>
        <w:rPr>
          <w:sz w:val="25"/>
        </w:rPr>
      </w:pPr>
    </w:p>
    <w:p w:rsidR="00AA0EC4" w:rsidRPr="007F711C" w:rsidRDefault="00AA0EC4" w:rsidP="00AA0EC4">
      <w:pPr>
        <w:pStyle w:val="Nagwek11"/>
        <w:ind w:left="4643" w:right="0"/>
        <w:jc w:val="left"/>
      </w:pPr>
      <w:r w:rsidRPr="007F711C">
        <w:t>§ 4</w:t>
      </w:r>
    </w:p>
    <w:p w:rsidR="00AA0EC4" w:rsidRPr="007F711C" w:rsidRDefault="00AA0EC4" w:rsidP="00AA0EC4">
      <w:pPr>
        <w:spacing w:before="41"/>
        <w:ind w:left="426" w:right="497"/>
        <w:jc w:val="center"/>
        <w:rPr>
          <w:b/>
        </w:rPr>
      </w:pPr>
      <w:r w:rsidRPr="007F711C">
        <w:rPr>
          <w:b/>
        </w:rPr>
        <w:t>Ogłoszenie wyników rekrutacji</w:t>
      </w:r>
    </w:p>
    <w:p w:rsidR="00AA0EC4" w:rsidRPr="007F711C" w:rsidRDefault="00AA0EC4" w:rsidP="00AA0EC4">
      <w:pPr>
        <w:pStyle w:val="Tekstpodstawowy"/>
        <w:spacing w:before="6"/>
        <w:ind w:left="0" w:firstLine="0"/>
        <w:jc w:val="left"/>
        <w:rPr>
          <w:b/>
          <w:sz w:val="28"/>
        </w:rPr>
      </w:pPr>
    </w:p>
    <w:p w:rsidR="005A56AA" w:rsidRPr="007F711C" w:rsidRDefault="005A56AA" w:rsidP="005A56A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7F711C">
        <w:rPr>
          <w:rFonts w:cs="Times"/>
        </w:rPr>
        <w:t>Beneficjent w terminie do 10 dni roboczych od zako</w:t>
      </w:r>
      <w:r w:rsidRPr="007F711C">
        <w:t>ń</w:t>
      </w:r>
      <w:r w:rsidRPr="007F711C">
        <w:rPr>
          <w:rFonts w:cs="Times"/>
        </w:rPr>
        <w:t>czenia procedury rekrutacji, w tym procedury odwoławczej, zatwierdza ostateczn</w:t>
      </w:r>
      <w:r w:rsidRPr="007F711C">
        <w:t>ą</w:t>
      </w:r>
      <w:r w:rsidRPr="007F711C">
        <w:rPr>
          <w:rFonts w:cs="Times"/>
        </w:rPr>
        <w:t xml:space="preserve"> List</w:t>
      </w:r>
      <w:r w:rsidRPr="007F711C">
        <w:t>ę</w:t>
      </w:r>
      <w:r w:rsidRPr="007F711C">
        <w:rPr>
          <w:rFonts w:cs="Times"/>
        </w:rPr>
        <w:t xml:space="preserve"> osób zakwalifikowanych do udziału w etapie szkoleniowo – doradczym oraz List</w:t>
      </w:r>
      <w:r w:rsidRPr="007F711C">
        <w:t>ę</w:t>
      </w:r>
      <w:r w:rsidRPr="007F711C">
        <w:rPr>
          <w:rFonts w:cs="Times"/>
        </w:rPr>
        <w:t xml:space="preserve"> rezerwow</w:t>
      </w:r>
      <w:r w:rsidRPr="007F711C">
        <w:t>ą</w:t>
      </w:r>
      <w:r w:rsidRPr="007F711C">
        <w:rPr>
          <w:rFonts w:cs="Times"/>
        </w:rPr>
        <w:t>. Na li</w:t>
      </w:r>
      <w:r w:rsidRPr="007F711C">
        <w:t>ś</w:t>
      </w:r>
      <w:r w:rsidRPr="007F711C">
        <w:rPr>
          <w:rFonts w:cs="Times"/>
        </w:rPr>
        <w:t>cie rezerwowej umieszczane s</w:t>
      </w:r>
      <w:r w:rsidRPr="007F711C">
        <w:t>ą</w:t>
      </w:r>
      <w:r w:rsidRPr="007F711C">
        <w:rPr>
          <w:rFonts w:cs="Times"/>
        </w:rPr>
        <w:t xml:space="preserve"> osoby,       które z powodu braku miejsc nie kwalifikuj</w:t>
      </w:r>
      <w:r w:rsidRPr="007F711C">
        <w:t>ą</w:t>
      </w:r>
      <w:r w:rsidRPr="007F711C">
        <w:rPr>
          <w:rFonts w:cs="Times"/>
        </w:rPr>
        <w:t xml:space="preserve"> si</w:t>
      </w:r>
      <w:r w:rsidRPr="007F711C">
        <w:t>ę</w:t>
      </w:r>
      <w:r w:rsidRPr="007F711C">
        <w:rPr>
          <w:rFonts w:cs="Times"/>
        </w:rPr>
        <w:t xml:space="preserve"> do udziału w projekcie i maj</w:t>
      </w:r>
      <w:r w:rsidRPr="007F711C">
        <w:t>ą</w:t>
      </w:r>
      <w:r w:rsidRPr="007F711C">
        <w:rPr>
          <w:rFonts w:cs="Times"/>
        </w:rPr>
        <w:t xml:space="preserve"> one pierwsze</w:t>
      </w:r>
      <w:r w:rsidRPr="007F711C">
        <w:t>ń</w:t>
      </w:r>
      <w:r w:rsidRPr="007F711C">
        <w:rPr>
          <w:rFonts w:cs="Times"/>
        </w:rPr>
        <w:t>stwo, w przypadku rezygnacji którejkolwiek z osób znajduj</w:t>
      </w:r>
      <w:r w:rsidRPr="007F711C">
        <w:t>ą</w:t>
      </w:r>
      <w:r w:rsidRPr="007F711C">
        <w:rPr>
          <w:rFonts w:cs="Times"/>
        </w:rPr>
        <w:t>cych si</w:t>
      </w:r>
      <w:r w:rsidRPr="007F711C">
        <w:t>ę</w:t>
      </w:r>
      <w:r w:rsidRPr="007F711C">
        <w:rPr>
          <w:rFonts w:cs="Times"/>
        </w:rPr>
        <w:t xml:space="preserve"> na Li</w:t>
      </w:r>
      <w:r w:rsidRPr="007F711C">
        <w:t>ś</w:t>
      </w:r>
      <w:r w:rsidRPr="007F711C">
        <w:rPr>
          <w:rFonts w:cs="Times"/>
        </w:rPr>
        <w:t xml:space="preserve">cie osób zakwalifikowanych, do udziału w projekcie. </w:t>
      </w:r>
    </w:p>
    <w:p w:rsidR="00AA0EC4" w:rsidRPr="007F711C" w:rsidRDefault="00AA0EC4" w:rsidP="00AA0EC4">
      <w:pPr>
        <w:pStyle w:val="Kolorowalistaakcent1"/>
        <w:numPr>
          <w:ilvl w:val="0"/>
          <w:numId w:val="13"/>
        </w:numPr>
        <w:tabs>
          <w:tab w:val="left" w:pos="405"/>
        </w:tabs>
        <w:spacing w:before="2" w:line="273" w:lineRule="auto"/>
        <w:ind w:right="191"/>
      </w:pPr>
      <w:r w:rsidRPr="007F711C">
        <w:t xml:space="preserve">Każda z osób jest </w:t>
      </w:r>
      <w:r w:rsidR="005A56AA" w:rsidRPr="007F711C">
        <w:t xml:space="preserve">pisemnie informowana </w:t>
      </w:r>
      <w:r w:rsidRPr="007F711C">
        <w:t>o umieszczeniu jej na Liście osób zakwalifikowanych do udziału w Projekcie lub Liści</w:t>
      </w:r>
      <w:r w:rsidRPr="007F711C">
        <w:rPr>
          <w:spacing w:val="-7"/>
        </w:rPr>
        <w:t xml:space="preserve"> </w:t>
      </w:r>
      <w:r w:rsidRPr="007F711C">
        <w:t>rezerwowej.</w:t>
      </w:r>
    </w:p>
    <w:p w:rsidR="00AA0EC4" w:rsidRPr="007F711C" w:rsidRDefault="00AA0EC4" w:rsidP="00AA0EC4">
      <w:pPr>
        <w:pStyle w:val="Kolorowalistaakcent1"/>
        <w:numPr>
          <w:ilvl w:val="0"/>
          <w:numId w:val="13"/>
        </w:numPr>
        <w:tabs>
          <w:tab w:val="left" w:pos="405"/>
        </w:tabs>
        <w:spacing w:before="5" w:line="276" w:lineRule="auto"/>
        <w:ind w:right="191"/>
      </w:pPr>
      <w:r w:rsidRPr="007F711C">
        <w:t>Zanonimizowane listy zamieszczane są na stronie internetowej Projektu:</w:t>
      </w:r>
      <w:r w:rsidRPr="007F711C">
        <w:rPr>
          <w:color w:val="0000FF"/>
        </w:rPr>
        <w:t xml:space="preserve"> </w:t>
      </w:r>
      <w:hyperlink r:id="rId19" w:history="1">
        <w:r w:rsidRPr="007F711C">
          <w:rPr>
            <w:rStyle w:val="Hipercze"/>
          </w:rPr>
          <w:t>start@business-school.pL</w:t>
        </w:r>
      </w:hyperlink>
      <w:r w:rsidRPr="007F711C">
        <w:t xml:space="preserve">  oraz w Biurze</w:t>
      </w:r>
      <w:r w:rsidRPr="007F711C">
        <w:rPr>
          <w:spacing w:val="-7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Tekstpodstawowy"/>
        <w:spacing w:before="3"/>
        <w:ind w:left="0" w:firstLine="0"/>
        <w:jc w:val="left"/>
        <w:rPr>
          <w:sz w:val="25"/>
        </w:rPr>
      </w:pPr>
    </w:p>
    <w:p w:rsidR="00AA0EC4" w:rsidRPr="007F711C" w:rsidRDefault="00AA0EC4" w:rsidP="00AA0EC4">
      <w:pPr>
        <w:pStyle w:val="Nagwek11"/>
      </w:pPr>
      <w:r w:rsidRPr="007F711C">
        <w:t>§ 5</w:t>
      </w:r>
    </w:p>
    <w:p w:rsidR="00AA0EC4" w:rsidRPr="007F711C" w:rsidRDefault="00AA0EC4" w:rsidP="00AA0EC4">
      <w:pPr>
        <w:spacing w:before="41"/>
        <w:ind w:left="2024"/>
        <w:rPr>
          <w:b/>
        </w:rPr>
      </w:pPr>
      <w:r w:rsidRPr="007F711C">
        <w:rPr>
          <w:b/>
        </w:rPr>
        <w:lastRenderedPageBreak/>
        <w:t xml:space="preserve">Kandydaci / </w:t>
      </w:r>
      <w:proofErr w:type="spellStart"/>
      <w:r w:rsidRPr="007F711C">
        <w:rPr>
          <w:b/>
        </w:rPr>
        <w:t>tki</w:t>
      </w:r>
      <w:proofErr w:type="spellEnd"/>
      <w:r w:rsidRPr="007F711C">
        <w:rPr>
          <w:b/>
        </w:rPr>
        <w:t xml:space="preserve"> zakwalifikowani/ e do udziału w Projekcie</w:t>
      </w:r>
    </w:p>
    <w:p w:rsidR="00AA0EC4" w:rsidRPr="007F711C" w:rsidRDefault="00AA0EC4" w:rsidP="00AA0EC4">
      <w:pPr>
        <w:pStyle w:val="Tekstpodstawowy"/>
        <w:spacing w:before="7"/>
        <w:ind w:left="0" w:firstLine="0"/>
        <w:jc w:val="left"/>
        <w:rPr>
          <w:b/>
          <w:sz w:val="28"/>
        </w:rPr>
      </w:pPr>
    </w:p>
    <w:p w:rsidR="00AA0EC4" w:rsidRPr="007F711C" w:rsidRDefault="00AA0EC4" w:rsidP="00AA0EC4">
      <w:pPr>
        <w:pStyle w:val="Kolorowalistaakcent1"/>
        <w:numPr>
          <w:ilvl w:val="0"/>
          <w:numId w:val="12"/>
        </w:numPr>
        <w:tabs>
          <w:tab w:val="left" w:pos="458"/>
        </w:tabs>
        <w:ind w:right="132"/>
      </w:pPr>
      <w:r w:rsidRPr="007F711C">
        <w:t>Osoba przyjęta do udziału w Projekcie podpisuje deklarację uczestnictwa w Projekcie, oświadczenie Uczestnika Projektu oraz Umowę o świadczenie usług</w:t>
      </w:r>
      <w:r w:rsidRPr="007F711C">
        <w:rPr>
          <w:spacing w:val="-15"/>
        </w:rPr>
        <w:t xml:space="preserve"> </w:t>
      </w:r>
      <w:r w:rsidRPr="007F711C">
        <w:t>szkoleniowo-doradczych.</w:t>
      </w:r>
    </w:p>
    <w:p w:rsidR="00AA0EC4" w:rsidRPr="007F711C" w:rsidRDefault="00AA0EC4" w:rsidP="00AA0EC4">
      <w:pPr>
        <w:jc w:val="both"/>
        <w:sectPr w:rsidR="00AA0EC4" w:rsidRPr="007F711C">
          <w:pgSz w:w="11910" w:h="16840"/>
          <w:pgMar w:top="1360" w:right="1280" w:bottom="280" w:left="1300" w:header="708" w:footer="708" w:gutter="0"/>
          <w:cols w:space="708"/>
        </w:sectPr>
      </w:pPr>
    </w:p>
    <w:p w:rsidR="00AA0EC4" w:rsidRPr="007F711C" w:rsidRDefault="00AA0EC4" w:rsidP="00AA0EC4">
      <w:pPr>
        <w:pStyle w:val="Kolorowalistaakcent1"/>
        <w:numPr>
          <w:ilvl w:val="0"/>
          <w:numId w:val="12"/>
        </w:numPr>
        <w:tabs>
          <w:tab w:val="left" w:pos="458"/>
        </w:tabs>
        <w:spacing w:before="34"/>
        <w:ind w:right="136"/>
      </w:pPr>
      <w:r w:rsidRPr="007F711C">
        <w:lastRenderedPageBreak/>
        <w:t>Za  rozpoczęcie  udziału  w  Projekcie   uznaje   się   przystąpienie   do   pierwszej   formy   wsparcia w ramach</w:t>
      </w:r>
      <w:r w:rsidRPr="007F711C">
        <w:rPr>
          <w:spacing w:val="-5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2"/>
        </w:numPr>
        <w:tabs>
          <w:tab w:val="left" w:pos="458"/>
        </w:tabs>
        <w:spacing w:before="1"/>
        <w:ind w:right="133"/>
      </w:pPr>
      <w:r w:rsidRPr="007F711C">
        <w:t>Niezależnie od liczby przyznanych punktów Realizatorzy Projektu mogą odmówić udziału w Projekcie osobie, której dane wpisane do Formularza zgłoszeniowego nie są zgodne ze stanem faktycznym.</w:t>
      </w:r>
    </w:p>
    <w:p w:rsidR="00AA0EC4" w:rsidRPr="007F711C" w:rsidRDefault="00AA0EC4" w:rsidP="00AA0EC4">
      <w:pPr>
        <w:pStyle w:val="Kolorowalistaakcent1"/>
        <w:numPr>
          <w:ilvl w:val="0"/>
          <w:numId w:val="12"/>
        </w:numPr>
        <w:tabs>
          <w:tab w:val="left" w:pos="458"/>
        </w:tabs>
        <w:spacing w:before="1"/>
        <w:ind w:right="133"/>
      </w:pPr>
      <w:r w:rsidRPr="007F711C">
        <w:t>Niedopuszczalne jest aby osoba, która stała się Uczestnikiem Projektu ubiegała się o środki publiczne na otwarcie działalności gospodarczej u innego podmiotu lub instytucji. Beneficjent może na etapie podpisywania deklaracji udziału w Projekcie żądać od Uczestnika stosownego oświadczenia.</w:t>
      </w:r>
    </w:p>
    <w:p w:rsidR="00AA0EC4" w:rsidRPr="007F711C" w:rsidRDefault="00AA0EC4" w:rsidP="00AA0EC4">
      <w:pPr>
        <w:pStyle w:val="Kolorowalistaakcent1"/>
        <w:numPr>
          <w:ilvl w:val="0"/>
          <w:numId w:val="12"/>
        </w:numPr>
        <w:tabs>
          <w:tab w:val="left" w:pos="458"/>
        </w:tabs>
        <w:ind w:right="134"/>
      </w:pPr>
      <w:r w:rsidRPr="007F711C">
        <w:t>Formularze zgłoszeniowe nie podlegają zwrotowi, stanowią bowiem dokumentację projektową, do której należytego przechowywania oraz archiwizowania zobowiązani są Realizatorzy</w:t>
      </w:r>
      <w:r w:rsidRPr="007F711C">
        <w:rPr>
          <w:spacing w:val="-21"/>
        </w:rPr>
        <w:t xml:space="preserve"> </w:t>
      </w:r>
      <w:r w:rsidRPr="007F711C">
        <w:t>Projektu.</w:t>
      </w:r>
    </w:p>
    <w:p w:rsidR="00AA0EC4" w:rsidRPr="007F711C" w:rsidRDefault="005A56AA" w:rsidP="00AA0EC4">
      <w:pPr>
        <w:pStyle w:val="Kolorowalistaakcent1"/>
        <w:numPr>
          <w:ilvl w:val="0"/>
          <w:numId w:val="12"/>
        </w:numPr>
        <w:tabs>
          <w:tab w:val="left" w:pos="458"/>
        </w:tabs>
        <w:ind w:right="131"/>
      </w:pPr>
      <w:r w:rsidRPr="007F711C">
        <w:t xml:space="preserve">Opinia doradcy zawodowego </w:t>
      </w:r>
      <w:r w:rsidR="00AA0EC4" w:rsidRPr="007F711C">
        <w:t>będzie stanowić załącznik do wniosku o przyznanie wparcia finansowego na uruchomienie działalności gospodarczej.</w:t>
      </w:r>
    </w:p>
    <w:p w:rsidR="00AA0EC4" w:rsidRPr="007F711C" w:rsidRDefault="00AA0EC4" w:rsidP="00AA0EC4">
      <w:pPr>
        <w:pStyle w:val="Tekstpodstawowy"/>
        <w:ind w:left="0" w:firstLine="0"/>
        <w:jc w:val="left"/>
      </w:pPr>
    </w:p>
    <w:p w:rsidR="00AA0EC4" w:rsidRPr="007F711C" w:rsidRDefault="00AA0EC4" w:rsidP="00AA0EC4">
      <w:pPr>
        <w:pStyle w:val="Nagwek11"/>
        <w:spacing w:before="1"/>
      </w:pPr>
      <w:r w:rsidRPr="007F711C">
        <w:t>§ 6</w:t>
      </w:r>
    </w:p>
    <w:p w:rsidR="00AA0EC4" w:rsidRPr="007F711C" w:rsidRDefault="00AA0EC4" w:rsidP="00AA0EC4">
      <w:pPr>
        <w:spacing w:before="43"/>
        <w:ind w:left="477" w:right="497"/>
        <w:jc w:val="center"/>
        <w:rPr>
          <w:b/>
        </w:rPr>
      </w:pPr>
      <w:r w:rsidRPr="007F711C">
        <w:rPr>
          <w:b/>
        </w:rPr>
        <w:t>Zakres wparcia</w:t>
      </w:r>
    </w:p>
    <w:p w:rsidR="00AA0EC4" w:rsidRPr="007F711C" w:rsidRDefault="00AA0EC4" w:rsidP="00AA0EC4">
      <w:pPr>
        <w:pStyle w:val="Tekstpodstawowy"/>
        <w:spacing w:before="6"/>
        <w:ind w:left="0" w:firstLine="0"/>
        <w:jc w:val="left"/>
        <w:rPr>
          <w:b/>
          <w:sz w:val="19"/>
        </w:rPr>
      </w:pPr>
    </w:p>
    <w:p w:rsidR="00AA0EC4" w:rsidRPr="007F711C" w:rsidRDefault="00AA0EC4" w:rsidP="00AA0EC4">
      <w:pPr>
        <w:pStyle w:val="Tekstpodstawowy"/>
        <w:spacing w:line="267" w:lineRule="exact"/>
        <w:ind w:left="466" w:firstLine="0"/>
        <w:jc w:val="left"/>
      </w:pPr>
      <w:r w:rsidRPr="007F711C">
        <w:t>Uczestnik Projektu, w ramach Projektu, ma prawo do:</w:t>
      </w:r>
    </w:p>
    <w:p w:rsidR="00AA0EC4" w:rsidRPr="007F711C" w:rsidRDefault="00AA0EC4" w:rsidP="00AA0EC4">
      <w:pPr>
        <w:pStyle w:val="Kolorowalistaakcent1"/>
        <w:numPr>
          <w:ilvl w:val="1"/>
          <w:numId w:val="12"/>
        </w:numPr>
        <w:tabs>
          <w:tab w:val="left" w:pos="940"/>
        </w:tabs>
        <w:ind w:right="133"/>
      </w:pPr>
      <w:r w:rsidRPr="007F711C">
        <w:t>otrzymania wsparcia szkoleniowo-doradczego z zakresu podstaw prowadzenia działalności gospodarczej, a także pomocy w przygotowaniu biznesplanu (w wymiarze 24-40 godzin szkolenia</w:t>
      </w:r>
      <w:r w:rsidR="00BF1D24" w:rsidRPr="007F711C">
        <w:t xml:space="preserve"> grupowego dla grup o poziomie zaawansowania podstawowym i średniozaawansowanym</w:t>
      </w:r>
      <w:r w:rsidRPr="007F711C">
        <w:t xml:space="preserve"> i 10-12 godzin doradztwa indywidualnego dla każdego Uczestnika</w:t>
      </w:r>
      <w:r w:rsidRPr="007F711C">
        <w:rPr>
          <w:spacing w:val="-11"/>
        </w:rPr>
        <w:t xml:space="preserve"> </w:t>
      </w:r>
      <w:r w:rsidRPr="007F711C">
        <w:t>Projektu)</w:t>
      </w:r>
    </w:p>
    <w:p w:rsidR="00AA0EC4" w:rsidRPr="007F711C" w:rsidRDefault="00AA0EC4" w:rsidP="00AA0EC4">
      <w:pPr>
        <w:pStyle w:val="Kolorowalistaakcent1"/>
        <w:numPr>
          <w:ilvl w:val="1"/>
          <w:numId w:val="12"/>
        </w:numPr>
        <w:tabs>
          <w:tab w:val="left" w:pos="940"/>
        </w:tabs>
        <w:ind w:right="132"/>
      </w:pPr>
      <w:r w:rsidRPr="007F711C">
        <w:t xml:space="preserve">ubiegania się o udzielenie wsparcia finansowego na rozpoczęcie działalności gospodarczej w wysokości do </w:t>
      </w:r>
      <w:r w:rsidRPr="007F711C">
        <w:rPr>
          <w:b/>
        </w:rPr>
        <w:t xml:space="preserve">23 300,00 zł/os. </w:t>
      </w:r>
      <w:r w:rsidRPr="007F711C">
        <w:t>(wsparcie przewidziane w Projekcie dla 78 Uczestników Projektu z uzyskaną najwyższą ilością punktów z oceny wniosku o przyznanie wsparcia finansowego),</w:t>
      </w:r>
    </w:p>
    <w:p w:rsidR="00AA0EC4" w:rsidRPr="007F711C" w:rsidRDefault="00AA0EC4" w:rsidP="00AA0EC4">
      <w:pPr>
        <w:pStyle w:val="Kolorowalistaakcent1"/>
        <w:numPr>
          <w:ilvl w:val="1"/>
          <w:numId w:val="12"/>
        </w:numPr>
        <w:tabs>
          <w:tab w:val="left" w:pos="940"/>
        </w:tabs>
        <w:spacing w:before="1"/>
        <w:ind w:right="132"/>
      </w:pPr>
      <w:r w:rsidRPr="007F711C">
        <w:t xml:space="preserve">ubiegania się o udzielenie wsparcia pomostowego finansowego na pokrycie niezbędnych wydatków związanych z prowadzoną działalnością w okresie max do 12 miesięcy od dnia rozpoczęcia przez Uczestnika Projektu działalności gospodarczej, wypłacanego miesięcznie w kwocie </w:t>
      </w:r>
      <w:r w:rsidRPr="007F711C">
        <w:rPr>
          <w:b/>
        </w:rPr>
        <w:t xml:space="preserve">1 550,00 zł brutto przez okres pierwszych 6 </w:t>
      </w:r>
      <w:proofErr w:type="spellStart"/>
      <w:r w:rsidRPr="007F711C">
        <w:rPr>
          <w:b/>
        </w:rPr>
        <w:t>m-cy</w:t>
      </w:r>
      <w:proofErr w:type="spellEnd"/>
      <w:r w:rsidRPr="007F711C">
        <w:rPr>
          <w:b/>
        </w:rPr>
        <w:t xml:space="preserve"> oraz </w:t>
      </w:r>
      <w:r w:rsidRPr="007F711C">
        <w:t xml:space="preserve">w kwocie </w:t>
      </w:r>
      <w:r w:rsidRPr="007F711C">
        <w:rPr>
          <w:b/>
        </w:rPr>
        <w:t xml:space="preserve">1 400,00 zł brutto przez okres kolejnych 6 </w:t>
      </w:r>
      <w:proofErr w:type="spellStart"/>
      <w:r w:rsidRPr="007F711C">
        <w:rPr>
          <w:b/>
        </w:rPr>
        <w:t>m-cy</w:t>
      </w:r>
      <w:proofErr w:type="spellEnd"/>
      <w:r w:rsidRPr="007F711C">
        <w:rPr>
          <w:b/>
        </w:rPr>
        <w:t xml:space="preserve"> </w:t>
      </w:r>
      <w:r w:rsidRPr="007F711C">
        <w:t>prowadzenia działalności (wsparcie</w:t>
      </w:r>
      <w:r w:rsidR="003C37BA" w:rsidRPr="007F711C">
        <w:t xml:space="preserve"> przewidziane w Projekcie dla 78</w:t>
      </w:r>
      <w:r w:rsidRPr="007F711C">
        <w:t xml:space="preserve"> Uczestników Projektu, którzy otrzymali wsparcie finansowe na rozpoczęcie</w:t>
      </w:r>
      <w:r w:rsidRPr="007F711C">
        <w:rPr>
          <w:spacing w:val="-6"/>
        </w:rPr>
        <w:t xml:space="preserve"> </w:t>
      </w:r>
      <w:r w:rsidRPr="007F711C">
        <w:t>działalności),</w:t>
      </w:r>
    </w:p>
    <w:p w:rsidR="00AA0EC4" w:rsidRPr="007F711C" w:rsidRDefault="00AA0EC4" w:rsidP="00AA0EC4">
      <w:pPr>
        <w:pStyle w:val="Kolorowalistaakcent1"/>
        <w:numPr>
          <w:ilvl w:val="1"/>
          <w:numId w:val="12"/>
        </w:numPr>
        <w:tabs>
          <w:tab w:val="left" w:pos="940"/>
        </w:tabs>
        <w:ind w:right="131"/>
      </w:pPr>
      <w:r w:rsidRPr="007F711C">
        <w:t>ubiegania się o wsparcie pomostowe szkoleniowo-doradcze (wsparcie w postaci specjalistycznych usług szkoleniowo-doradczych wspierających rozwój nowopowstałych działalności gospodarczych przewidziane dla 78 Uczestników</w:t>
      </w:r>
      <w:r w:rsidRPr="007F711C">
        <w:rPr>
          <w:spacing w:val="-6"/>
        </w:rPr>
        <w:t xml:space="preserve"> </w:t>
      </w:r>
      <w:r w:rsidRPr="007F711C">
        <w:t>Projektu).</w:t>
      </w:r>
    </w:p>
    <w:p w:rsidR="00AA0EC4" w:rsidRPr="007F711C" w:rsidRDefault="00AA0EC4" w:rsidP="00AA0EC4">
      <w:pPr>
        <w:pStyle w:val="Tekstpodstawowy"/>
        <w:ind w:left="0" w:firstLine="0"/>
        <w:jc w:val="left"/>
      </w:pPr>
    </w:p>
    <w:p w:rsidR="00AA0EC4" w:rsidRPr="007F711C" w:rsidRDefault="00AA0EC4" w:rsidP="00AA0EC4">
      <w:pPr>
        <w:pStyle w:val="Tekstpodstawowy"/>
        <w:spacing w:before="9"/>
        <w:ind w:left="0" w:firstLine="0"/>
        <w:jc w:val="left"/>
        <w:rPr>
          <w:sz w:val="19"/>
        </w:rPr>
      </w:pPr>
    </w:p>
    <w:p w:rsidR="00AA0EC4" w:rsidRPr="007F711C" w:rsidRDefault="00AA0EC4" w:rsidP="00AA0EC4">
      <w:pPr>
        <w:pStyle w:val="Nagwek11"/>
      </w:pPr>
      <w:r w:rsidRPr="007F711C">
        <w:t>§ 7</w:t>
      </w:r>
    </w:p>
    <w:p w:rsidR="00AA0EC4" w:rsidRPr="007F711C" w:rsidRDefault="00AA0EC4" w:rsidP="00AA0EC4">
      <w:pPr>
        <w:spacing w:before="41"/>
        <w:ind w:left="476" w:right="497"/>
        <w:jc w:val="center"/>
        <w:rPr>
          <w:b/>
        </w:rPr>
      </w:pPr>
      <w:r w:rsidRPr="007F711C">
        <w:rPr>
          <w:b/>
        </w:rPr>
        <w:t>Komisja Rekrutacyjna</w:t>
      </w:r>
    </w:p>
    <w:p w:rsidR="00AA0EC4" w:rsidRPr="007F711C" w:rsidRDefault="00AA0EC4" w:rsidP="00AA0EC4">
      <w:pPr>
        <w:pStyle w:val="Tekstpodstawowy"/>
        <w:spacing w:before="6"/>
        <w:ind w:left="0" w:firstLine="0"/>
        <w:jc w:val="left"/>
        <w:rPr>
          <w:b/>
          <w:sz w:val="19"/>
        </w:rPr>
      </w:pP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2"/>
        </w:tabs>
        <w:ind w:right="133"/>
      </w:pPr>
      <w:r w:rsidRPr="007F711C">
        <w:t>Komisja</w:t>
      </w:r>
      <w:r w:rsidRPr="007F711C">
        <w:rPr>
          <w:spacing w:val="-3"/>
        </w:rPr>
        <w:t xml:space="preserve"> </w:t>
      </w:r>
      <w:r w:rsidRPr="007F711C">
        <w:t>Rekrutacyjna</w:t>
      </w:r>
      <w:r w:rsidRPr="007F711C">
        <w:rPr>
          <w:spacing w:val="-3"/>
        </w:rPr>
        <w:t xml:space="preserve"> </w:t>
      </w:r>
      <w:r w:rsidRPr="007F711C">
        <w:t>podczas</w:t>
      </w:r>
      <w:r w:rsidRPr="007F711C">
        <w:rPr>
          <w:spacing w:val="-3"/>
        </w:rPr>
        <w:t xml:space="preserve"> </w:t>
      </w:r>
      <w:r w:rsidRPr="007F711C">
        <w:t>procesu</w:t>
      </w:r>
      <w:r w:rsidRPr="007F711C">
        <w:rPr>
          <w:spacing w:val="-3"/>
        </w:rPr>
        <w:t xml:space="preserve"> </w:t>
      </w:r>
      <w:r w:rsidRPr="007F711C">
        <w:t>rekrutacji</w:t>
      </w:r>
      <w:r w:rsidRPr="007F711C">
        <w:rPr>
          <w:spacing w:val="-6"/>
        </w:rPr>
        <w:t xml:space="preserve"> </w:t>
      </w:r>
      <w:r w:rsidRPr="007F711C">
        <w:t>składa</w:t>
      </w:r>
      <w:r w:rsidRPr="007F711C">
        <w:rPr>
          <w:spacing w:val="-3"/>
        </w:rPr>
        <w:t xml:space="preserve"> </w:t>
      </w:r>
      <w:r w:rsidRPr="007F711C">
        <w:t>się</w:t>
      </w:r>
      <w:r w:rsidRPr="007F711C">
        <w:rPr>
          <w:spacing w:val="-5"/>
        </w:rPr>
        <w:t xml:space="preserve"> </w:t>
      </w:r>
      <w:r w:rsidRPr="007F711C">
        <w:t>minimum</w:t>
      </w:r>
      <w:r w:rsidRPr="007F711C">
        <w:rPr>
          <w:spacing w:val="-3"/>
        </w:rPr>
        <w:t xml:space="preserve"> </w:t>
      </w:r>
      <w:r w:rsidRPr="007F711C">
        <w:t>z</w:t>
      </w:r>
      <w:r w:rsidRPr="007F711C">
        <w:rPr>
          <w:spacing w:val="-6"/>
        </w:rPr>
        <w:t xml:space="preserve"> </w:t>
      </w:r>
      <w:r w:rsidRPr="007F711C">
        <w:t>3</w:t>
      </w:r>
      <w:r w:rsidRPr="007F711C">
        <w:rPr>
          <w:spacing w:val="-3"/>
        </w:rPr>
        <w:t xml:space="preserve"> </w:t>
      </w:r>
      <w:r w:rsidRPr="007F711C">
        <w:rPr>
          <w:spacing w:val="-4"/>
        </w:rPr>
        <w:t>członków,</w:t>
      </w:r>
      <w:r w:rsidRPr="007F711C">
        <w:rPr>
          <w:spacing w:val="-3"/>
        </w:rPr>
        <w:t xml:space="preserve"> </w:t>
      </w:r>
      <w:r w:rsidRPr="007F711C">
        <w:t>w</w:t>
      </w:r>
      <w:r w:rsidRPr="007F711C">
        <w:rPr>
          <w:spacing w:val="-3"/>
        </w:rPr>
        <w:t xml:space="preserve"> </w:t>
      </w:r>
      <w:r w:rsidRPr="007F711C">
        <w:t>skład</w:t>
      </w:r>
      <w:r w:rsidRPr="007F711C">
        <w:rPr>
          <w:spacing w:val="-6"/>
        </w:rPr>
        <w:t xml:space="preserve"> </w:t>
      </w:r>
      <w:r w:rsidRPr="007F711C">
        <w:t>której wchodzi Kierownik Projektu, specjalista ds. obsługi  oraz doradca zawodowy/ psycholog.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1"/>
          <w:tab w:val="left" w:pos="532"/>
        </w:tabs>
        <w:spacing w:before="113"/>
      </w:pPr>
      <w:r w:rsidRPr="007F711C">
        <w:t xml:space="preserve">Skład Komisji Rekrutacyjnej ustalany jest przez </w:t>
      </w:r>
      <w:r w:rsidRPr="007F711C">
        <w:rPr>
          <w:spacing w:val="-3"/>
        </w:rPr>
        <w:t>Realizatorów</w:t>
      </w:r>
      <w:r w:rsidRPr="007F711C">
        <w:rPr>
          <w:spacing w:val="-11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2"/>
        </w:tabs>
        <w:spacing w:before="113"/>
        <w:ind w:right="136"/>
      </w:pPr>
      <w:r w:rsidRPr="007F711C">
        <w:t xml:space="preserve">W skład Komisji Rekrutacyjnej mogą być powołani pracownicy </w:t>
      </w:r>
      <w:r w:rsidRPr="007F711C">
        <w:rPr>
          <w:spacing w:val="-3"/>
        </w:rPr>
        <w:t xml:space="preserve">Realizatorów </w:t>
      </w:r>
      <w:r w:rsidRPr="007F711C">
        <w:t>Projektu lub inne osoby wskazane przez Realizatorów</w:t>
      </w:r>
      <w:r w:rsidRPr="007F711C">
        <w:rPr>
          <w:spacing w:val="-6"/>
        </w:rPr>
        <w:t xml:space="preserve"> </w:t>
      </w:r>
      <w:r w:rsidRPr="007F711C">
        <w:t>Projektu.</w:t>
      </w:r>
    </w:p>
    <w:p w:rsidR="00BC4838" w:rsidRPr="007F711C" w:rsidRDefault="00AA0EC4" w:rsidP="00BC4838">
      <w:pPr>
        <w:pStyle w:val="Kolorowalistaakcent1"/>
        <w:numPr>
          <w:ilvl w:val="0"/>
          <w:numId w:val="11"/>
        </w:numPr>
        <w:tabs>
          <w:tab w:val="left" w:pos="532"/>
        </w:tabs>
        <w:spacing w:before="114"/>
        <w:ind w:right="132"/>
        <w:sectPr w:rsidR="00BC4838" w:rsidRPr="007F711C" w:rsidSect="00BC4838">
          <w:pgSz w:w="11910" w:h="16840"/>
          <w:pgMar w:top="1560" w:right="1280" w:bottom="280" w:left="1300" w:header="708" w:footer="708" w:gutter="0"/>
          <w:cols w:space="708"/>
        </w:sectPr>
      </w:pPr>
      <w:r w:rsidRPr="007F711C">
        <w:lastRenderedPageBreak/>
        <w:t>Osoby powołane do pracy</w:t>
      </w:r>
      <w:r w:rsidR="005A56AA" w:rsidRPr="007F711C">
        <w:t xml:space="preserve"> w Komisji Rekrutacyjnej będą</w:t>
      </w:r>
      <w:r w:rsidRPr="007F711C">
        <w:t xml:space="preserve"> posiadać wiedzę, kwalifikacje oraz doświadczenie </w:t>
      </w:r>
      <w:r w:rsidRPr="007F711C">
        <w:rPr>
          <w:spacing w:val="-3"/>
        </w:rPr>
        <w:t xml:space="preserve">zawodowe </w:t>
      </w:r>
      <w:r w:rsidRPr="007F711C">
        <w:t xml:space="preserve">z zakresu prowadzenia i/lub promocji przedsiębiorczości, pozwalające im dokonać formalno-merytorycznej oceny Formularzy zgłoszeniowych </w:t>
      </w:r>
      <w:r w:rsidRPr="007F711C">
        <w:rPr>
          <w:spacing w:val="-3"/>
        </w:rPr>
        <w:t>złożonych</w:t>
      </w:r>
      <w:r w:rsidRPr="007F711C">
        <w:rPr>
          <w:spacing w:val="16"/>
        </w:rPr>
        <w:t xml:space="preserve"> </w:t>
      </w:r>
      <w:r w:rsidRPr="007F711C">
        <w:t>przez</w:t>
      </w:r>
      <w:r w:rsidR="00BC4838" w:rsidRPr="007F711C">
        <w:t xml:space="preserve">  </w:t>
      </w:r>
    </w:p>
    <w:p w:rsidR="00AA0EC4" w:rsidRPr="007F711C" w:rsidRDefault="00BC4838" w:rsidP="00BC4838">
      <w:pPr>
        <w:pStyle w:val="Tekstpodstawowy"/>
        <w:spacing w:before="34"/>
        <w:ind w:left="0" w:firstLine="0"/>
        <w:jc w:val="left"/>
      </w:pPr>
      <w:r w:rsidRPr="007F711C">
        <w:lastRenderedPageBreak/>
        <w:t xml:space="preserve">          </w:t>
      </w:r>
      <w:r w:rsidR="00AA0EC4" w:rsidRPr="007F711C">
        <w:t>Kandydatów/ ki.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2"/>
        </w:tabs>
        <w:spacing w:before="114"/>
        <w:ind w:right="132"/>
      </w:pPr>
      <w:r w:rsidRPr="007F711C">
        <w:t xml:space="preserve">Doradca zawodowy/ psycholog powinien posiadać doświadczenie </w:t>
      </w:r>
      <w:r w:rsidRPr="007F711C">
        <w:rPr>
          <w:spacing w:val="-3"/>
        </w:rPr>
        <w:t xml:space="preserve">zawodowe </w:t>
      </w:r>
      <w:r w:rsidRPr="007F711C">
        <w:t>w pracy na stanowisku doradcy zawodowego/ psychologa lub doradcy personalnego w pracy z osobami bezrobotnymi/biernymi zawodowo/poszukującymi pracy i wykształcenie związane z pełnioną funkcją w Projekcie, pozwalające przeprowadzić diagnozę kompetencji przedsiębiorczych u Kandydatów/</w:t>
      </w:r>
      <w:r w:rsidRPr="007F711C">
        <w:rPr>
          <w:spacing w:val="-2"/>
        </w:rPr>
        <w:t xml:space="preserve"> </w:t>
      </w:r>
      <w:proofErr w:type="spellStart"/>
      <w:r w:rsidRPr="007F711C">
        <w:t>ek</w:t>
      </w:r>
      <w:proofErr w:type="spellEnd"/>
      <w:r w:rsidRPr="007F711C">
        <w:t>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2"/>
        </w:tabs>
        <w:spacing w:before="114"/>
        <w:ind w:right="133"/>
      </w:pPr>
      <w:r w:rsidRPr="007F711C">
        <w:t xml:space="preserve">Osoby wchodzące w skład Komisji Rekrutacyjnej będą </w:t>
      </w:r>
      <w:r w:rsidRPr="007F711C">
        <w:rPr>
          <w:spacing w:val="-3"/>
        </w:rPr>
        <w:t xml:space="preserve">dokonywać </w:t>
      </w:r>
      <w:r w:rsidRPr="007F711C">
        <w:t xml:space="preserve">rekrutacji w oparciu o kryteria przedstawione w </w:t>
      </w:r>
      <w:r w:rsidRPr="007F711C">
        <w:rPr>
          <w:i/>
        </w:rPr>
        <w:t xml:space="preserve">Karcie </w:t>
      </w:r>
      <w:r w:rsidRPr="007F711C">
        <w:rPr>
          <w:i/>
          <w:spacing w:val="-3"/>
        </w:rPr>
        <w:t xml:space="preserve">oceny </w:t>
      </w:r>
      <w:r w:rsidRPr="007F711C">
        <w:rPr>
          <w:i/>
        </w:rPr>
        <w:t xml:space="preserve">Formularza zgłoszeniowego </w:t>
      </w:r>
      <w:r w:rsidRPr="007F711C">
        <w:t xml:space="preserve">oraz </w:t>
      </w:r>
      <w:r w:rsidRPr="007F711C">
        <w:rPr>
          <w:i/>
        </w:rPr>
        <w:t xml:space="preserve">Karcie </w:t>
      </w:r>
      <w:r w:rsidRPr="007F711C">
        <w:rPr>
          <w:i/>
          <w:spacing w:val="-3"/>
        </w:rPr>
        <w:t xml:space="preserve">oceny </w:t>
      </w:r>
      <w:r w:rsidRPr="007F711C">
        <w:rPr>
          <w:i/>
        </w:rPr>
        <w:t>rozmowy z doradcą zawodowym/ psychologiem</w:t>
      </w:r>
      <w:r w:rsidRPr="007F711C">
        <w:t>, zwane dalej Kartami</w:t>
      </w:r>
      <w:r w:rsidRPr="007F711C">
        <w:rPr>
          <w:spacing w:val="-7"/>
        </w:rPr>
        <w:t xml:space="preserve"> </w:t>
      </w:r>
      <w:r w:rsidRPr="007F711C">
        <w:t>ocen.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1"/>
          <w:tab w:val="left" w:pos="532"/>
        </w:tabs>
        <w:spacing w:before="113"/>
      </w:pPr>
      <w:r w:rsidRPr="007F711C">
        <w:t>Wzory Kart ocen, o których mowa w ust. 6 dostępne są na stronie internetowej</w:t>
      </w:r>
      <w:r w:rsidRPr="007F711C">
        <w:rPr>
          <w:spacing w:val="-15"/>
        </w:rPr>
        <w:t xml:space="preserve"> </w:t>
      </w:r>
      <w:r w:rsidRPr="007F711C">
        <w:t>Projektu.</w:t>
      </w:r>
    </w:p>
    <w:p w:rsidR="00AA0EC4" w:rsidRPr="007F711C" w:rsidRDefault="00AA0EC4" w:rsidP="00AA0EC4">
      <w:pPr>
        <w:pStyle w:val="Kolorowalistaakcent1"/>
        <w:numPr>
          <w:ilvl w:val="0"/>
          <w:numId w:val="11"/>
        </w:numPr>
        <w:tabs>
          <w:tab w:val="left" w:pos="532"/>
        </w:tabs>
        <w:spacing w:before="113"/>
        <w:ind w:right="135"/>
      </w:pPr>
      <w:r w:rsidRPr="007F711C">
        <w:t xml:space="preserve">Członkowie Komisji Rekrutacyjnej zobowiązani są do podpisania oświadczenia o bezstronności i poufności </w:t>
      </w:r>
      <w:r w:rsidRPr="007F711C">
        <w:rPr>
          <w:spacing w:val="-3"/>
        </w:rPr>
        <w:t xml:space="preserve">przed </w:t>
      </w:r>
      <w:r w:rsidRPr="007F711C">
        <w:t>przystąpieniem do oceny Kandydatów/</w:t>
      </w:r>
      <w:r w:rsidRPr="007F711C">
        <w:rPr>
          <w:spacing w:val="-2"/>
        </w:rPr>
        <w:t xml:space="preserve"> </w:t>
      </w:r>
      <w:proofErr w:type="spellStart"/>
      <w:r w:rsidRPr="007F711C">
        <w:t>ek</w:t>
      </w:r>
      <w:proofErr w:type="spellEnd"/>
      <w:r w:rsidRPr="007F711C">
        <w:t>.</w:t>
      </w:r>
    </w:p>
    <w:p w:rsidR="00AA0EC4" w:rsidRPr="00AA0EC4" w:rsidRDefault="00AA0EC4" w:rsidP="00AA0EC4"/>
    <w:sectPr w:rsidR="00AA0EC4" w:rsidRPr="00AA0EC4" w:rsidSect="00183064">
      <w:headerReference w:type="default" r:id="rId20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9E" w:rsidRDefault="008E509E" w:rsidP="007200FA">
      <w:pPr>
        <w:spacing w:after="0" w:line="240" w:lineRule="auto"/>
      </w:pPr>
      <w:r>
        <w:separator/>
      </w:r>
    </w:p>
  </w:endnote>
  <w:endnote w:type="continuationSeparator" w:id="0">
    <w:p w:rsidR="008E509E" w:rsidRDefault="008E509E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81A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81AC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81A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9E" w:rsidRDefault="008E509E" w:rsidP="007200FA">
      <w:pPr>
        <w:spacing w:after="0" w:line="240" w:lineRule="auto"/>
      </w:pPr>
      <w:r>
        <w:separator/>
      </w:r>
    </w:p>
  </w:footnote>
  <w:footnote w:type="continuationSeparator" w:id="0">
    <w:p w:rsidR="008E509E" w:rsidRDefault="008E509E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81A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A2A60">
    <w:pPr>
      <w:pStyle w:val="Nagwek"/>
      <w:rPr>
        <w:rFonts w:cs="Calibri"/>
        <w:b/>
        <w:noProof/>
        <w:sz w:val="18"/>
        <w:szCs w:val="18"/>
        <w:lang w:eastAsia="pl-PL"/>
      </w:rPr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29590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ACF" w:rsidRDefault="00481ACF" w:rsidP="00AA0EC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481ACF" w:rsidRPr="00632971" w:rsidRDefault="00481ACF" w:rsidP="00AA0EC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:rsidR="00481ACF" w:rsidRDefault="00481A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81AC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CF" w:rsidRDefault="004A2A60" w:rsidP="00183064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295900" cy="7143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ACF" w:rsidRDefault="00481ACF" w:rsidP="0018306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sukcesu”</w:t>
    </w:r>
  </w:p>
  <w:p w:rsidR="00481ACF" w:rsidRPr="00632971" w:rsidRDefault="00481ACF" w:rsidP="0018306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245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3F0373"/>
    <w:multiLevelType w:val="hybridMultilevel"/>
    <w:tmpl w:val="25FCACAA"/>
    <w:lvl w:ilvl="0" w:tplc="7312D4B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25C3BCA">
      <w:start w:val="1"/>
      <w:numFmt w:val="lowerLetter"/>
      <w:lvlText w:val="%2)"/>
      <w:lvlJc w:val="left"/>
      <w:pPr>
        <w:ind w:left="673" w:hanging="27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34F29DE4">
      <w:numFmt w:val="bullet"/>
      <w:lvlText w:val="•"/>
      <w:lvlJc w:val="left"/>
      <w:pPr>
        <w:ind w:left="840" w:hanging="274"/>
      </w:pPr>
      <w:rPr>
        <w:rFonts w:hint="default"/>
        <w:lang w:val="pl-PL" w:eastAsia="pl-PL" w:bidi="pl-PL"/>
      </w:rPr>
    </w:lvl>
    <w:lvl w:ilvl="3" w:tplc="C71AABE8">
      <w:numFmt w:val="bullet"/>
      <w:lvlText w:val="•"/>
      <w:lvlJc w:val="left"/>
      <w:pPr>
        <w:ind w:left="1900" w:hanging="274"/>
      </w:pPr>
      <w:rPr>
        <w:rFonts w:hint="default"/>
        <w:lang w:val="pl-PL" w:eastAsia="pl-PL" w:bidi="pl-PL"/>
      </w:rPr>
    </w:lvl>
    <w:lvl w:ilvl="4" w:tplc="6C6AB33C">
      <w:numFmt w:val="bullet"/>
      <w:lvlText w:val="•"/>
      <w:lvlJc w:val="left"/>
      <w:pPr>
        <w:ind w:left="2961" w:hanging="274"/>
      </w:pPr>
      <w:rPr>
        <w:rFonts w:hint="default"/>
        <w:lang w:val="pl-PL" w:eastAsia="pl-PL" w:bidi="pl-PL"/>
      </w:rPr>
    </w:lvl>
    <w:lvl w:ilvl="5" w:tplc="B61849BC">
      <w:numFmt w:val="bullet"/>
      <w:lvlText w:val="•"/>
      <w:lvlJc w:val="left"/>
      <w:pPr>
        <w:ind w:left="4022" w:hanging="274"/>
      </w:pPr>
      <w:rPr>
        <w:rFonts w:hint="default"/>
        <w:lang w:val="pl-PL" w:eastAsia="pl-PL" w:bidi="pl-PL"/>
      </w:rPr>
    </w:lvl>
    <w:lvl w:ilvl="6" w:tplc="382438EE">
      <w:numFmt w:val="bullet"/>
      <w:lvlText w:val="•"/>
      <w:lvlJc w:val="left"/>
      <w:pPr>
        <w:ind w:left="5083" w:hanging="274"/>
      </w:pPr>
      <w:rPr>
        <w:rFonts w:hint="default"/>
        <w:lang w:val="pl-PL" w:eastAsia="pl-PL" w:bidi="pl-PL"/>
      </w:rPr>
    </w:lvl>
    <w:lvl w:ilvl="7" w:tplc="55E21348">
      <w:numFmt w:val="bullet"/>
      <w:lvlText w:val="•"/>
      <w:lvlJc w:val="left"/>
      <w:pPr>
        <w:ind w:left="6144" w:hanging="274"/>
      </w:pPr>
      <w:rPr>
        <w:rFonts w:hint="default"/>
        <w:lang w:val="pl-PL" w:eastAsia="pl-PL" w:bidi="pl-PL"/>
      </w:rPr>
    </w:lvl>
    <w:lvl w:ilvl="8" w:tplc="0F98968E">
      <w:numFmt w:val="bullet"/>
      <w:lvlText w:val="•"/>
      <w:lvlJc w:val="left"/>
      <w:pPr>
        <w:ind w:left="7204" w:hanging="274"/>
      </w:pPr>
      <w:rPr>
        <w:rFonts w:hint="default"/>
        <w:lang w:val="pl-PL" w:eastAsia="pl-PL" w:bidi="pl-PL"/>
      </w:rPr>
    </w:lvl>
  </w:abstractNum>
  <w:abstractNum w:abstractNumId="4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">
    <w:nsid w:val="292F2604"/>
    <w:multiLevelType w:val="hybridMultilevel"/>
    <w:tmpl w:val="2AC06EB8"/>
    <w:lvl w:ilvl="0" w:tplc="0A244C2E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08EE13B6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2" w:tplc="754A062C">
      <w:numFmt w:val="bullet"/>
      <w:lvlText w:val="•"/>
      <w:lvlJc w:val="left"/>
      <w:pPr>
        <w:ind w:left="2537" w:hanging="360"/>
      </w:pPr>
      <w:rPr>
        <w:rFonts w:hint="default"/>
        <w:lang w:val="pl-PL" w:eastAsia="pl-PL" w:bidi="pl-PL"/>
      </w:rPr>
    </w:lvl>
    <w:lvl w:ilvl="3" w:tplc="056C69B2">
      <w:numFmt w:val="bullet"/>
      <w:lvlText w:val="•"/>
      <w:lvlJc w:val="left"/>
      <w:pPr>
        <w:ind w:left="3385" w:hanging="360"/>
      </w:pPr>
      <w:rPr>
        <w:rFonts w:hint="default"/>
        <w:lang w:val="pl-PL" w:eastAsia="pl-PL" w:bidi="pl-PL"/>
      </w:rPr>
    </w:lvl>
    <w:lvl w:ilvl="4" w:tplc="391AE59C">
      <w:numFmt w:val="bullet"/>
      <w:lvlText w:val="•"/>
      <w:lvlJc w:val="left"/>
      <w:pPr>
        <w:ind w:left="4234" w:hanging="360"/>
      </w:pPr>
      <w:rPr>
        <w:rFonts w:hint="default"/>
        <w:lang w:val="pl-PL" w:eastAsia="pl-PL" w:bidi="pl-PL"/>
      </w:rPr>
    </w:lvl>
    <w:lvl w:ilvl="5" w:tplc="3500BA04"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 w:tplc="DBBA01DA">
      <w:numFmt w:val="bullet"/>
      <w:lvlText w:val="•"/>
      <w:lvlJc w:val="left"/>
      <w:pPr>
        <w:ind w:left="5931" w:hanging="360"/>
      </w:pPr>
      <w:rPr>
        <w:rFonts w:hint="default"/>
        <w:lang w:val="pl-PL" w:eastAsia="pl-PL" w:bidi="pl-PL"/>
      </w:rPr>
    </w:lvl>
    <w:lvl w:ilvl="7" w:tplc="66B82440">
      <w:numFmt w:val="bullet"/>
      <w:lvlText w:val="•"/>
      <w:lvlJc w:val="left"/>
      <w:pPr>
        <w:ind w:left="6780" w:hanging="360"/>
      </w:pPr>
      <w:rPr>
        <w:rFonts w:hint="default"/>
        <w:lang w:val="pl-PL" w:eastAsia="pl-PL" w:bidi="pl-PL"/>
      </w:rPr>
    </w:lvl>
    <w:lvl w:ilvl="8" w:tplc="FA34593E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abstractNum w:abstractNumId="8">
    <w:nsid w:val="2D123D88"/>
    <w:multiLevelType w:val="hybridMultilevel"/>
    <w:tmpl w:val="7170603A"/>
    <w:lvl w:ilvl="0" w:tplc="1A0E12F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2521AE6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2DA21578">
      <w:numFmt w:val="bullet"/>
      <w:lvlText w:val="•"/>
      <w:lvlJc w:val="left"/>
      <w:pPr>
        <w:ind w:left="1640" w:hanging="284"/>
      </w:pPr>
      <w:rPr>
        <w:rFonts w:hint="default"/>
        <w:lang w:val="pl-PL" w:eastAsia="pl-PL" w:bidi="pl-PL"/>
      </w:rPr>
    </w:lvl>
    <w:lvl w:ilvl="3" w:tplc="161476E2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4" w:tplc="22E03BAA">
      <w:numFmt w:val="bullet"/>
      <w:lvlText w:val="•"/>
      <w:lvlJc w:val="left"/>
      <w:pPr>
        <w:ind w:left="3562" w:hanging="284"/>
      </w:pPr>
      <w:rPr>
        <w:rFonts w:hint="default"/>
        <w:lang w:val="pl-PL" w:eastAsia="pl-PL" w:bidi="pl-PL"/>
      </w:rPr>
    </w:lvl>
    <w:lvl w:ilvl="5" w:tplc="712ACF90">
      <w:numFmt w:val="bullet"/>
      <w:lvlText w:val="•"/>
      <w:lvlJc w:val="left"/>
      <w:pPr>
        <w:ind w:left="4522" w:hanging="284"/>
      </w:pPr>
      <w:rPr>
        <w:rFonts w:hint="default"/>
        <w:lang w:val="pl-PL" w:eastAsia="pl-PL" w:bidi="pl-PL"/>
      </w:rPr>
    </w:lvl>
    <w:lvl w:ilvl="6" w:tplc="7332D5E4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7" w:tplc="0C405144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FFAAB3FC">
      <w:numFmt w:val="bullet"/>
      <w:lvlText w:val="•"/>
      <w:lvlJc w:val="left"/>
      <w:pPr>
        <w:ind w:left="7404" w:hanging="284"/>
      </w:pPr>
      <w:rPr>
        <w:rFonts w:hint="default"/>
        <w:lang w:val="pl-PL" w:eastAsia="pl-PL" w:bidi="pl-PL"/>
      </w:rPr>
    </w:lvl>
  </w:abstractNum>
  <w:abstractNum w:abstractNumId="9">
    <w:nsid w:val="31B2252C"/>
    <w:multiLevelType w:val="hybridMultilevel"/>
    <w:tmpl w:val="7FD0B3E2"/>
    <w:lvl w:ilvl="0" w:tplc="93F45C36">
      <w:start w:val="1"/>
      <w:numFmt w:val="lowerLetter"/>
      <w:lvlText w:val="%1)"/>
      <w:lvlJc w:val="left"/>
      <w:pPr>
        <w:ind w:left="11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00CC630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2" w:tplc="B350B8E0">
      <w:numFmt w:val="bullet"/>
      <w:lvlText w:val="•"/>
      <w:lvlJc w:val="left"/>
      <w:pPr>
        <w:ind w:left="2809" w:hanging="360"/>
      </w:pPr>
      <w:rPr>
        <w:rFonts w:hint="default"/>
        <w:lang w:val="pl-PL" w:eastAsia="pl-PL" w:bidi="pl-PL"/>
      </w:rPr>
    </w:lvl>
    <w:lvl w:ilvl="3" w:tplc="E3CC8E72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2E56F312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AA2A9074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4F5E45EA">
      <w:numFmt w:val="bullet"/>
      <w:lvlText w:val="•"/>
      <w:lvlJc w:val="left"/>
      <w:pPr>
        <w:ind w:left="6067" w:hanging="360"/>
      </w:pPr>
      <w:rPr>
        <w:rFonts w:hint="default"/>
        <w:lang w:val="pl-PL" w:eastAsia="pl-PL" w:bidi="pl-PL"/>
      </w:rPr>
    </w:lvl>
    <w:lvl w:ilvl="7" w:tplc="B8C4D1DC">
      <w:numFmt w:val="bullet"/>
      <w:lvlText w:val="•"/>
      <w:lvlJc w:val="left"/>
      <w:pPr>
        <w:ind w:left="6882" w:hanging="360"/>
      </w:pPr>
      <w:rPr>
        <w:rFonts w:hint="default"/>
        <w:lang w:val="pl-PL" w:eastAsia="pl-PL" w:bidi="pl-PL"/>
      </w:rPr>
    </w:lvl>
    <w:lvl w:ilvl="8" w:tplc="8B28048A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A53455"/>
    <w:multiLevelType w:val="hybridMultilevel"/>
    <w:tmpl w:val="8AAA31FE"/>
    <w:lvl w:ilvl="0" w:tplc="0E262210">
      <w:start w:val="1"/>
      <w:numFmt w:val="decimal"/>
      <w:lvlText w:val="%1."/>
      <w:lvlJc w:val="left"/>
      <w:pPr>
        <w:ind w:left="399" w:hanging="284"/>
      </w:pPr>
      <w:rPr>
        <w:rFonts w:hint="default"/>
        <w:w w:val="100"/>
        <w:lang w:val="pl-PL" w:eastAsia="pl-PL" w:bidi="pl-PL"/>
      </w:rPr>
    </w:lvl>
    <w:lvl w:ilvl="1" w:tplc="4438A086">
      <w:start w:val="1"/>
      <w:numFmt w:val="decimal"/>
      <w:lvlText w:val="%2)"/>
      <w:lvlJc w:val="left"/>
      <w:pPr>
        <w:ind w:left="682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D384310E">
      <w:numFmt w:val="bullet"/>
      <w:lvlText w:val="•"/>
      <w:lvlJc w:val="left"/>
      <w:pPr>
        <w:ind w:left="1640" w:hanging="284"/>
      </w:pPr>
      <w:rPr>
        <w:rFonts w:hint="default"/>
        <w:lang w:val="pl-PL" w:eastAsia="pl-PL" w:bidi="pl-PL"/>
      </w:rPr>
    </w:lvl>
    <w:lvl w:ilvl="3" w:tplc="5746A0D0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4" w:tplc="BFBE7E30">
      <w:numFmt w:val="bullet"/>
      <w:lvlText w:val="•"/>
      <w:lvlJc w:val="left"/>
      <w:pPr>
        <w:ind w:left="3562" w:hanging="284"/>
      </w:pPr>
      <w:rPr>
        <w:rFonts w:hint="default"/>
        <w:lang w:val="pl-PL" w:eastAsia="pl-PL" w:bidi="pl-PL"/>
      </w:rPr>
    </w:lvl>
    <w:lvl w:ilvl="5" w:tplc="745A3124">
      <w:numFmt w:val="bullet"/>
      <w:lvlText w:val="•"/>
      <w:lvlJc w:val="left"/>
      <w:pPr>
        <w:ind w:left="4522" w:hanging="284"/>
      </w:pPr>
      <w:rPr>
        <w:rFonts w:hint="default"/>
        <w:lang w:val="pl-PL" w:eastAsia="pl-PL" w:bidi="pl-PL"/>
      </w:rPr>
    </w:lvl>
    <w:lvl w:ilvl="6" w:tplc="878CA53C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7" w:tplc="8E4202FE">
      <w:numFmt w:val="bullet"/>
      <w:lvlText w:val="•"/>
      <w:lvlJc w:val="left"/>
      <w:pPr>
        <w:ind w:left="6444" w:hanging="284"/>
      </w:pPr>
      <w:rPr>
        <w:rFonts w:hint="default"/>
        <w:lang w:val="pl-PL" w:eastAsia="pl-PL" w:bidi="pl-PL"/>
      </w:rPr>
    </w:lvl>
    <w:lvl w:ilvl="8" w:tplc="37FAE15C">
      <w:numFmt w:val="bullet"/>
      <w:lvlText w:val="•"/>
      <w:lvlJc w:val="left"/>
      <w:pPr>
        <w:ind w:left="7404" w:hanging="284"/>
      </w:pPr>
      <w:rPr>
        <w:rFonts w:hint="default"/>
        <w:lang w:val="pl-PL" w:eastAsia="pl-PL" w:bidi="pl-PL"/>
      </w:rPr>
    </w:lvl>
  </w:abstractNum>
  <w:abstractNum w:abstractNumId="13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06101E"/>
    <w:multiLevelType w:val="hybridMultilevel"/>
    <w:tmpl w:val="2E62B0D6"/>
    <w:lvl w:ilvl="0" w:tplc="B3D6A59E">
      <w:start w:val="1"/>
      <w:numFmt w:val="decimal"/>
      <w:lvlText w:val="%1."/>
      <w:lvlJc w:val="left"/>
      <w:pPr>
        <w:ind w:left="531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23E9994">
      <w:numFmt w:val="bullet"/>
      <w:lvlText w:val="•"/>
      <w:lvlJc w:val="left"/>
      <w:pPr>
        <w:ind w:left="1418" w:hanging="425"/>
      </w:pPr>
      <w:rPr>
        <w:rFonts w:hint="default"/>
        <w:lang w:val="pl-PL" w:eastAsia="pl-PL" w:bidi="pl-PL"/>
      </w:rPr>
    </w:lvl>
    <w:lvl w:ilvl="2" w:tplc="41246E22">
      <w:numFmt w:val="bullet"/>
      <w:lvlText w:val="•"/>
      <w:lvlJc w:val="left"/>
      <w:pPr>
        <w:ind w:left="2297" w:hanging="425"/>
      </w:pPr>
      <w:rPr>
        <w:rFonts w:hint="default"/>
        <w:lang w:val="pl-PL" w:eastAsia="pl-PL" w:bidi="pl-PL"/>
      </w:rPr>
    </w:lvl>
    <w:lvl w:ilvl="3" w:tplc="8E98C110">
      <w:numFmt w:val="bullet"/>
      <w:lvlText w:val="•"/>
      <w:lvlJc w:val="left"/>
      <w:pPr>
        <w:ind w:left="3175" w:hanging="425"/>
      </w:pPr>
      <w:rPr>
        <w:rFonts w:hint="default"/>
        <w:lang w:val="pl-PL" w:eastAsia="pl-PL" w:bidi="pl-PL"/>
      </w:rPr>
    </w:lvl>
    <w:lvl w:ilvl="4" w:tplc="236A00AA">
      <w:numFmt w:val="bullet"/>
      <w:lvlText w:val="•"/>
      <w:lvlJc w:val="left"/>
      <w:pPr>
        <w:ind w:left="4054" w:hanging="425"/>
      </w:pPr>
      <w:rPr>
        <w:rFonts w:hint="default"/>
        <w:lang w:val="pl-PL" w:eastAsia="pl-PL" w:bidi="pl-PL"/>
      </w:rPr>
    </w:lvl>
    <w:lvl w:ilvl="5" w:tplc="FBE4F00A">
      <w:numFmt w:val="bullet"/>
      <w:lvlText w:val="•"/>
      <w:lvlJc w:val="left"/>
      <w:pPr>
        <w:ind w:left="4933" w:hanging="425"/>
      </w:pPr>
      <w:rPr>
        <w:rFonts w:hint="default"/>
        <w:lang w:val="pl-PL" w:eastAsia="pl-PL" w:bidi="pl-PL"/>
      </w:rPr>
    </w:lvl>
    <w:lvl w:ilvl="6" w:tplc="37644196">
      <w:numFmt w:val="bullet"/>
      <w:lvlText w:val="•"/>
      <w:lvlJc w:val="left"/>
      <w:pPr>
        <w:ind w:left="5811" w:hanging="425"/>
      </w:pPr>
      <w:rPr>
        <w:rFonts w:hint="default"/>
        <w:lang w:val="pl-PL" w:eastAsia="pl-PL" w:bidi="pl-PL"/>
      </w:rPr>
    </w:lvl>
    <w:lvl w:ilvl="7" w:tplc="8B781C54">
      <w:numFmt w:val="bullet"/>
      <w:lvlText w:val="•"/>
      <w:lvlJc w:val="left"/>
      <w:pPr>
        <w:ind w:left="6690" w:hanging="425"/>
      </w:pPr>
      <w:rPr>
        <w:rFonts w:hint="default"/>
        <w:lang w:val="pl-PL" w:eastAsia="pl-PL" w:bidi="pl-PL"/>
      </w:rPr>
    </w:lvl>
    <w:lvl w:ilvl="8" w:tplc="06B6BE08">
      <w:numFmt w:val="bullet"/>
      <w:lvlText w:val="•"/>
      <w:lvlJc w:val="left"/>
      <w:pPr>
        <w:ind w:left="7569" w:hanging="425"/>
      </w:pPr>
      <w:rPr>
        <w:rFonts w:hint="default"/>
        <w:lang w:val="pl-PL" w:eastAsia="pl-PL" w:bidi="pl-PL"/>
      </w:rPr>
    </w:lvl>
  </w:abstractNum>
  <w:abstractNum w:abstractNumId="1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002"/>
    <w:multiLevelType w:val="hybridMultilevel"/>
    <w:tmpl w:val="52808C68"/>
    <w:lvl w:ilvl="0" w:tplc="D3E695A0">
      <w:start w:val="1"/>
      <w:numFmt w:val="decimal"/>
      <w:lvlText w:val="%1."/>
      <w:lvlJc w:val="left"/>
      <w:pPr>
        <w:ind w:left="457" w:hanging="34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C32D604">
      <w:start w:val="1"/>
      <w:numFmt w:val="lowerLetter"/>
      <w:lvlText w:val="%2)"/>
      <w:lvlJc w:val="left"/>
      <w:pPr>
        <w:ind w:left="939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CF3A762C">
      <w:numFmt w:val="bullet"/>
      <w:lvlText w:val="•"/>
      <w:lvlJc w:val="left"/>
      <w:pPr>
        <w:ind w:left="1871" w:hanging="396"/>
      </w:pPr>
      <w:rPr>
        <w:rFonts w:hint="default"/>
        <w:lang w:val="pl-PL" w:eastAsia="pl-PL" w:bidi="pl-PL"/>
      </w:rPr>
    </w:lvl>
    <w:lvl w:ilvl="3" w:tplc="084485E8">
      <w:numFmt w:val="bullet"/>
      <w:lvlText w:val="•"/>
      <w:lvlJc w:val="left"/>
      <w:pPr>
        <w:ind w:left="2803" w:hanging="396"/>
      </w:pPr>
      <w:rPr>
        <w:rFonts w:hint="default"/>
        <w:lang w:val="pl-PL" w:eastAsia="pl-PL" w:bidi="pl-PL"/>
      </w:rPr>
    </w:lvl>
    <w:lvl w:ilvl="4" w:tplc="BCE2A288">
      <w:numFmt w:val="bullet"/>
      <w:lvlText w:val="•"/>
      <w:lvlJc w:val="left"/>
      <w:pPr>
        <w:ind w:left="3735" w:hanging="396"/>
      </w:pPr>
      <w:rPr>
        <w:rFonts w:hint="default"/>
        <w:lang w:val="pl-PL" w:eastAsia="pl-PL" w:bidi="pl-PL"/>
      </w:rPr>
    </w:lvl>
    <w:lvl w:ilvl="5" w:tplc="A9F25D0E">
      <w:numFmt w:val="bullet"/>
      <w:lvlText w:val="•"/>
      <w:lvlJc w:val="left"/>
      <w:pPr>
        <w:ind w:left="4667" w:hanging="396"/>
      </w:pPr>
      <w:rPr>
        <w:rFonts w:hint="default"/>
        <w:lang w:val="pl-PL" w:eastAsia="pl-PL" w:bidi="pl-PL"/>
      </w:rPr>
    </w:lvl>
    <w:lvl w:ilvl="6" w:tplc="56821408">
      <w:numFmt w:val="bullet"/>
      <w:lvlText w:val="•"/>
      <w:lvlJc w:val="left"/>
      <w:pPr>
        <w:ind w:left="5599" w:hanging="396"/>
      </w:pPr>
      <w:rPr>
        <w:rFonts w:hint="default"/>
        <w:lang w:val="pl-PL" w:eastAsia="pl-PL" w:bidi="pl-PL"/>
      </w:rPr>
    </w:lvl>
    <w:lvl w:ilvl="7" w:tplc="F1DAFB4E">
      <w:numFmt w:val="bullet"/>
      <w:lvlText w:val="•"/>
      <w:lvlJc w:val="left"/>
      <w:pPr>
        <w:ind w:left="6530" w:hanging="396"/>
      </w:pPr>
      <w:rPr>
        <w:rFonts w:hint="default"/>
        <w:lang w:val="pl-PL" w:eastAsia="pl-PL" w:bidi="pl-PL"/>
      </w:rPr>
    </w:lvl>
    <w:lvl w:ilvl="8" w:tplc="697295A2">
      <w:numFmt w:val="bullet"/>
      <w:lvlText w:val="•"/>
      <w:lvlJc w:val="left"/>
      <w:pPr>
        <w:ind w:left="7462" w:hanging="396"/>
      </w:pPr>
      <w:rPr>
        <w:rFonts w:hint="default"/>
        <w:lang w:val="pl-PL" w:eastAsia="pl-PL" w:bidi="pl-PL"/>
      </w:rPr>
    </w:lvl>
  </w:abstractNum>
  <w:abstractNum w:abstractNumId="1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1A65"/>
    <w:multiLevelType w:val="hybridMultilevel"/>
    <w:tmpl w:val="78CED68A"/>
    <w:lvl w:ilvl="0" w:tplc="004CCF28">
      <w:start w:val="1"/>
      <w:numFmt w:val="decimal"/>
      <w:lvlText w:val="%1."/>
      <w:lvlJc w:val="left"/>
      <w:pPr>
        <w:ind w:left="404" w:hanging="28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84C2966">
      <w:numFmt w:val="bullet"/>
      <w:lvlText w:val="•"/>
      <w:lvlJc w:val="left"/>
      <w:pPr>
        <w:ind w:left="1292" w:hanging="288"/>
      </w:pPr>
      <w:rPr>
        <w:rFonts w:hint="default"/>
        <w:lang w:val="pl-PL" w:eastAsia="pl-PL" w:bidi="pl-PL"/>
      </w:rPr>
    </w:lvl>
    <w:lvl w:ilvl="2" w:tplc="B1FA76EC">
      <w:numFmt w:val="bullet"/>
      <w:lvlText w:val="•"/>
      <w:lvlJc w:val="left"/>
      <w:pPr>
        <w:ind w:left="2185" w:hanging="288"/>
      </w:pPr>
      <w:rPr>
        <w:rFonts w:hint="default"/>
        <w:lang w:val="pl-PL" w:eastAsia="pl-PL" w:bidi="pl-PL"/>
      </w:rPr>
    </w:lvl>
    <w:lvl w:ilvl="3" w:tplc="CAF0F3A8">
      <w:numFmt w:val="bullet"/>
      <w:lvlText w:val="•"/>
      <w:lvlJc w:val="left"/>
      <w:pPr>
        <w:ind w:left="3077" w:hanging="288"/>
      </w:pPr>
      <w:rPr>
        <w:rFonts w:hint="default"/>
        <w:lang w:val="pl-PL" w:eastAsia="pl-PL" w:bidi="pl-PL"/>
      </w:rPr>
    </w:lvl>
    <w:lvl w:ilvl="4" w:tplc="00B43D30">
      <w:numFmt w:val="bullet"/>
      <w:lvlText w:val="•"/>
      <w:lvlJc w:val="left"/>
      <w:pPr>
        <w:ind w:left="3970" w:hanging="288"/>
      </w:pPr>
      <w:rPr>
        <w:rFonts w:hint="default"/>
        <w:lang w:val="pl-PL" w:eastAsia="pl-PL" w:bidi="pl-PL"/>
      </w:rPr>
    </w:lvl>
    <w:lvl w:ilvl="5" w:tplc="E1284848">
      <w:numFmt w:val="bullet"/>
      <w:lvlText w:val="•"/>
      <w:lvlJc w:val="left"/>
      <w:pPr>
        <w:ind w:left="4863" w:hanging="288"/>
      </w:pPr>
      <w:rPr>
        <w:rFonts w:hint="default"/>
        <w:lang w:val="pl-PL" w:eastAsia="pl-PL" w:bidi="pl-PL"/>
      </w:rPr>
    </w:lvl>
    <w:lvl w:ilvl="6" w:tplc="6590C5D2">
      <w:numFmt w:val="bullet"/>
      <w:lvlText w:val="•"/>
      <w:lvlJc w:val="left"/>
      <w:pPr>
        <w:ind w:left="5755" w:hanging="288"/>
      </w:pPr>
      <w:rPr>
        <w:rFonts w:hint="default"/>
        <w:lang w:val="pl-PL" w:eastAsia="pl-PL" w:bidi="pl-PL"/>
      </w:rPr>
    </w:lvl>
    <w:lvl w:ilvl="7" w:tplc="A36844BE">
      <w:numFmt w:val="bullet"/>
      <w:lvlText w:val="•"/>
      <w:lvlJc w:val="left"/>
      <w:pPr>
        <w:ind w:left="6648" w:hanging="288"/>
      </w:pPr>
      <w:rPr>
        <w:rFonts w:hint="default"/>
        <w:lang w:val="pl-PL" w:eastAsia="pl-PL" w:bidi="pl-PL"/>
      </w:rPr>
    </w:lvl>
    <w:lvl w:ilvl="8" w:tplc="AB2C5E5C">
      <w:numFmt w:val="bullet"/>
      <w:lvlText w:val="•"/>
      <w:lvlJc w:val="left"/>
      <w:pPr>
        <w:ind w:left="7541" w:hanging="288"/>
      </w:pPr>
      <w:rPr>
        <w:rFonts w:hint="default"/>
        <w:lang w:val="pl-PL" w:eastAsia="pl-PL" w:bidi="pl-PL"/>
      </w:rPr>
    </w:lvl>
  </w:abstractNum>
  <w:abstractNum w:abstractNumId="22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22"/>
  </w:num>
  <w:num w:numId="7">
    <w:abstractNumId w:val="23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21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0FA"/>
    <w:rsid w:val="00016CDF"/>
    <w:rsid w:val="00026089"/>
    <w:rsid w:val="000A00EA"/>
    <w:rsid w:val="000B71EB"/>
    <w:rsid w:val="000D210E"/>
    <w:rsid w:val="000E7332"/>
    <w:rsid w:val="000F320B"/>
    <w:rsid w:val="00120BBB"/>
    <w:rsid w:val="00124617"/>
    <w:rsid w:val="001336D0"/>
    <w:rsid w:val="00141382"/>
    <w:rsid w:val="0016793C"/>
    <w:rsid w:val="00172EA6"/>
    <w:rsid w:val="00183064"/>
    <w:rsid w:val="001B697B"/>
    <w:rsid w:val="001C54AC"/>
    <w:rsid w:val="001C7F8C"/>
    <w:rsid w:val="001D2141"/>
    <w:rsid w:val="001D44C2"/>
    <w:rsid w:val="001E1D3B"/>
    <w:rsid w:val="001F0B6B"/>
    <w:rsid w:val="001F517C"/>
    <w:rsid w:val="00201840"/>
    <w:rsid w:val="00202A40"/>
    <w:rsid w:val="002B11D0"/>
    <w:rsid w:val="002B7692"/>
    <w:rsid w:val="002C2D4E"/>
    <w:rsid w:val="002E1833"/>
    <w:rsid w:val="002E7908"/>
    <w:rsid w:val="002F4FB1"/>
    <w:rsid w:val="003211B0"/>
    <w:rsid w:val="003723F4"/>
    <w:rsid w:val="00372677"/>
    <w:rsid w:val="0038076A"/>
    <w:rsid w:val="003876BF"/>
    <w:rsid w:val="003C37BA"/>
    <w:rsid w:val="003D2A90"/>
    <w:rsid w:val="003D6F19"/>
    <w:rsid w:val="003F40BA"/>
    <w:rsid w:val="0042210C"/>
    <w:rsid w:val="00426188"/>
    <w:rsid w:val="00450096"/>
    <w:rsid w:val="0045421B"/>
    <w:rsid w:val="0045529A"/>
    <w:rsid w:val="004629A4"/>
    <w:rsid w:val="00481ACF"/>
    <w:rsid w:val="004921B9"/>
    <w:rsid w:val="004A2A60"/>
    <w:rsid w:val="004D6E99"/>
    <w:rsid w:val="004F1306"/>
    <w:rsid w:val="004F19BA"/>
    <w:rsid w:val="004F1F63"/>
    <w:rsid w:val="0050372C"/>
    <w:rsid w:val="00512107"/>
    <w:rsid w:val="00543944"/>
    <w:rsid w:val="00576728"/>
    <w:rsid w:val="005826E7"/>
    <w:rsid w:val="00583C97"/>
    <w:rsid w:val="00584E9D"/>
    <w:rsid w:val="00587F67"/>
    <w:rsid w:val="005A47E9"/>
    <w:rsid w:val="005A56AA"/>
    <w:rsid w:val="005C1B5A"/>
    <w:rsid w:val="00600D4C"/>
    <w:rsid w:val="00632971"/>
    <w:rsid w:val="00670409"/>
    <w:rsid w:val="006735F0"/>
    <w:rsid w:val="00674068"/>
    <w:rsid w:val="006767B2"/>
    <w:rsid w:val="00680DA1"/>
    <w:rsid w:val="006B723E"/>
    <w:rsid w:val="006F3BED"/>
    <w:rsid w:val="006F48AE"/>
    <w:rsid w:val="00712140"/>
    <w:rsid w:val="007200FA"/>
    <w:rsid w:val="00732487"/>
    <w:rsid w:val="00753026"/>
    <w:rsid w:val="00761B40"/>
    <w:rsid w:val="00766BD5"/>
    <w:rsid w:val="007A0FE1"/>
    <w:rsid w:val="007B7F07"/>
    <w:rsid w:val="007C00CA"/>
    <w:rsid w:val="007F711C"/>
    <w:rsid w:val="00824F04"/>
    <w:rsid w:val="0083296C"/>
    <w:rsid w:val="0083534C"/>
    <w:rsid w:val="00844830"/>
    <w:rsid w:val="008E509E"/>
    <w:rsid w:val="009348AF"/>
    <w:rsid w:val="00937624"/>
    <w:rsid w:val="00955752"/>
    <w:rsid w:val="009869A5"/>
    <w:rsid w:val="0099021C"/>
    <w:rsid w:val="009903FB"/>
    <w:rsid w:val="009931C0"/>
    <w:rsid w:val="009A7246"/>
    <w:rsid w:val="009D0356"/>
    <w:rsid w:val="009E46CD"/>
    <w:rsid w:val="009F50B1"/>
    <w:rsid w:val="00A0316D"/>
    <w:rsid w:val="00A72992"/>
    <w:rsid w:val="00A7799B"/>
    <w:rsid w:val="00AA0EC4"/>
    <w:rsid w:val="00AB04E8"/>
    <w:rsid w:val="00AC7AE4"/>
    <w:rsid w:val="00B151A7"/>
    <w:rsid w:val="00B2778A"/>
    <w:rsid w:val="00B36D9B"/>
    <w:rsid w:val="00B52FCE"/>
    <w:rsid w:val="00B53621"/>
    <w:rsid w:val="00BA7CD1"/>
    <w:rsid w:val="00BB4815"/>
    <w:rsid w:val="00BC1C77"/>
    <w:rsid w:val="00BC4838"/>
    <w:rsid w:val="00BF1D24"/>
    <w:rsid w:val="00C11275"/>
    <w:rsid w:val="00C60427"/>
    <w:rsid w:val="00C67786"/>
    <w:rsid w:val="00C90C1F"/>
    <w:rsid w:val="00CB2A55"/>
    <w:rsid w:val="00CC7EF2"/>
    <w:rsid w:val="00CE6EA7"/>
    <w:rsid w:val="00CF369F"/>
    <w:rsid w:val="00D1755F"/>
    <w:rsid w:val="00D25701"/>
    <w:rsid w:val="00D32E98"/>
    <w:rsid w:val="00D44B09"/>
    <w:rsid w:val="00D63642"/>
    <w:rsid w:val="00D66DAD"/>
    <w:rsid w:val="00D95D15"/>
    <w:rsid w:val="00DB2BBC"/>
    <w:rsid w:val="00DD7C5F"/>
    <w:rsid w:val="00DE465C"/>
    <w:rsid w:val="00E3464D"/>
    <w:rsid w:val="00EF321A"/>
    <w:rsid w:val="00F05ECB"/>
    <w:rsid w:val="00F076BF"/>
    <w:rsid w:val="00F14D1D"/>
    <w:rsid w:val="00F31CD5"/>
    <w:rsid w:val="00F340AE"/>
    <w:rsid w:val="00F41644"/>
    <w:rsid w:val="00F54021"/>
    <w:rsid w:val="00F76F5D"/>
    <w:rsid w:val="00F83E48"/>
    <w:rsid w:val="00F91262"/>
    <w:rsid w:val="00F92BC9"/>
    <w:rsid w:val="00FA10DB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bidi="pl-PL"/>
    </w:rPr>
  </w:style>
  <w:style w:type="character" w:customStyle="1" w:styleId="TekstpodstawowyZnak">
    <w:name w:val="Tekst podstawowy Znak"/>
    <w:link w:val="Tekstpodstawowy"/>
    <w:uiPriority w:val="1"/>
    <w:rsid w:val="00AA0EC4"/>
    <w:rPr>
      <w:rFonts w:cs="Calibri"/>
      <w:sz w:val="22"/>
      <w:szCs w:val="22"/>
      <w:lang w:bidi="pl-PL"/>
    </w:rPr>
  </w:style>
  <w:style w:type="paragraph" w:customStyle="1" w:styleId="Nagwek11">
    <w:name w:val="Nagłówek 11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478" w:right="497"/>
      <w:jc w:val="center"/>
      <w:outlineLvl w:val="1"/>
    </w:pPr>
    <w:rPr>
      <w:rFonts w:cs="Calibri"/>
      <w:b/>
      <w:bCs/>
      <w:lang w:eastAsia="pl-PL" w:bidi="pl-PL"/>
    </w:rPr>
  </w:style>
  <w:style w:type="paragraph" w:styleId="Kolorowalistaakcent1">
    <w:name w:val="Colorful List Accent 1"/>
    <w:basedOn w:val="Normalny"/>
    <w:uiPriority w:val="1"/>
    <w:qFormat/>
    <w:rsid w:val="00AA0EC4"/>
    <w:pPr>
      <w:widowControl w:val="0"/>
      <w:autoSpaceDE w:val="0"/>
      <w:autoSpaceDN w:val="0"/>
      <w:spacing w:after="0" w:line="240" w:lineRule="auto"/>
      <w:ind w:left="399" w:hanging="283"/>
      <w:jc w:val="both"/>
    </w:pPr>
    <w:rPr>
      <w:rFonts w:cs="Calibri"/>
      <w:lang w:eastAsia="pl-PL" w:bidi="pl-PL"/>
    </w:rPr>
  </w:style>
  <w:style w:type="paragraph" w:styleId="Bezodstpw">
    <w:name w:val="No Spacing"/>
    <w:uiPriority w:val="1"/>
    <w:qFormat/>
    <w:rsid w:val="00AA0EC4"/>
    <w:pPr>
      <w:widowControl w:val="0"/>
      <w:autoSpaceDE w:val="0"/>
      <w:autoSpaceDN w:val="0"/>
    </w:pPr>
    <w:rPr>
      <w:rFonts w:cs="Calibri"/>
      <w:sz w:val="22"/>
      <w:szCs w:val="22"/>
      <w:lang w:bidi="pl-PL"/>
    </w:rPr>
  </w:style>
  <w:style w:type="character" w:styleId="Hipercze">
    <w:name w:val="Hyperlink"/>
    <w:uiPriority w:val="99"/>
    <w:unhideWhenUsed/>
    <w:rsid w:val="00AA0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@business-school.pl" TargetMode="External"/><Relationship Id="rId13" Type="http://schemas.openxmlformats.org/officeDocument/2006/relationships/header" Target="header3.xml"/><Relationship Id="rId18" Type="http://schemas.openxmlformats.org/officeDocument/2006/relationships/hyperlink" Target="mailto:start@business-school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tart@business-schoo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rt@business-school.p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lasnafirma.tag-consulting.pl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tart@business-school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E2946-3CE8-4B43-B84F-CE33F5DA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4487</Words>
  <Characters>26924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§ 1 Postanowienia ogólne</vt:lpstr>
      <vt:lpstr>    „Start do biznesu gwarancją sukcesu!”.</vt:lpstr>
      <vt:lpstr>    § 2 Proces rekrutacji</vt:lpstr>
      <vt:lpstr>    § 3</vt:lpstr>
      <vt:lpstr>    § 4</vt:lpstr>
      <vt:lpstr>    § 5</vt:lpstr>
      <vt:lpstr>    § 6</vt:lpstr>
      <vt:lpstr>    § 7</vt:lpstr>
    </vt:vector>
  </TitlesOfParts>
  <Company/>
  <LinksUpToDate>false</LinksUpToDate>
  <CharactersWithSpaces>31349</CharactersWithSpaces>
  <SharedDoc>false</SharedDoc>
  <HLinks>
    <vt:vector size="36" baseType="variant">
      <vt:variant>
        <vt:i4>3473500</vt:i4>
      </vt:variant>
      <vt:variant>
        <vt:i4>15</vt:i4>
      </vt:variant>
      <vt:variant>
        <vt:i4>0</vt:i4>
      </vt:variant>
      <vt:variant>
        <vt:i4>5</vt:i4>
      </vt:variant>
      <vt:variant>
        <vt:lpwstr>mailto:start@business-school.pL</vt:lpwstr>
      </vt:variant>
      <vt:variant>
        <vt:lpwstr/>
      </vt:variant>
      <vt:variant>
        <vt:i4>3473500</vt:i4>
      </vt:variant>
      <vt:variant>
        <vt:i4>12</vt:i4>
      </vt:variant>
      <vt:variant>
        <vt:i4>0</vt:i4>
      </vt:variant>
      <vt:variant>
        <vt:i4>5</vt:i4>
      </vt:variant>
      <vt:variant>
        <vt:lpwstr>mailto:start@business-school.pl</vt:lpwstr>
      </vt:variant>
      <vt:variant>
        <vt:lpwstr/>
      </vt:variant>
      <vt:variant>
        <vt:i4>3473500</vt:i4>
      </vt:variant>
      <vt:variant>
        <vt:i4>9</vt:i4>
      </vt:variant>
      <vt:variant>
        <vt:i4>0</vt:i4>
      </vt:variant>
      <vt:variant>
        <vt:i4>5</vt:i4>
      </vt:variant>
      <vt:variant>
        <vt:lpwstr>mailto:start@business-school.pl</vt:lpwstr>
      </vt:variant>
      <vt:variant>
        <vt:lpwstr/>
      </vt:variant>
      <vt:variant>
        <vt:i4>3473500</vt:i4>
      </vt:variant>
      <vt:variant>
        <vt:i4>6</vt:i4>
      </vt:variant>
      <vt:variant>
        <vt:i4>0</vt:i4>
      </vt:variant>
      <vt:variant>
        <vt:i4>5</vt:i4>
      </vt:variant>
      <vt:variant>
        <vt:lpwstr>mailto:start@business-school.pl</vt:lpwstr>
      </vt:variant>
      <vt:variant>
        <vt:lpwstr/>
      </vt:variant>
      <vt:variant>
        <vt:i4>1376326</vt:i4>
      </vt:variant>
      <vt:variant>
        <vt:i4>3</vt:i4>
      </vt:variant>
      <vt:variant>
        <vt:i4>0</vt:i4>
      </vt:variant>
      <vt:variant>
        <vt:i4>5</vt:i4>
      </vt:variant>
      <vt:variant>
        <vt:lpwstr>http://www.wlasnafirma.tag-consulting.pl/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mailto:start@business-school.pl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user</cp:lastModifiedBy>
  <cp:revision>3</cp:revision>
  <dcterms:created xsi:type="dcterms:W3CDTF">2018-07-03T10:34:00Z</dcterms:created>
  <dcterms:modified xsi:type="dcterms:W3CDTF">2018-07-03T10:34:00Z</dcterms:modified>
</cp:coreProperties>
</file>