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EF" w:rsidRPr="00C339EF" w:rsidRDefault="00C339EF" w:rsidP="00C339EF">
      <w:pPr>
        <w:pStyle w:val="Nagwek1"/>
        <w:spacing w:before="0" w:line="240" w:lineRule="auto"/>
        <w:jc w:val="center"/>
        <w:rPr>
          <w:b/>
          <w:color w:val="0070C0"/>
        </w:rPr>
      </w:pPr>
      <w:r w:rsidRPr="00C339EF">
        <w:rPr>
          <w:b/>
          <w:color w:val="0070C0"/>
        </w:rPr>
        <w:t>B1 -  Podstawy Pracy z komputerem</w:t>
      </w:r>
    </w:p>
    <w:p w:rsidR="00C3209D" w:rsidRPr="00C339EF" w:rsidRDefault="00D657E7" w:rsidP="00C339EF">
      <w:pPr>
        <w:pStyle w:val="Nagwek1"/>
        <w:spacing w:before="0" w:line="240" w:lineRule="auto"/>
        <w:jc w:val="center"/>
        <w:rPr>
          <w:b/>
          <w:color w:val="0070C0"/>
        </w:rPr>
      </w:pPr>
      <w:r w:rsidRPr="00C339EF">
        <w:rPr>
          <w:b/>
          <w:color w:val="0070C0"/>
        </w:rPr>
        <w:t>Przykładow</w:t>
      </w:r>
      <w:r w:rsidR="0098735C">
        <w:rPr>
          <w:b/>
          <w:color w:val="0070C0"/>
        </w:rPr>
        <w:t xml:space="preserve">y test egzaminacyjny </w:t>
      </w:r>
    </w:p>
    <w:p w:rsidR="00DE3F2B" w:rsidRPr="00C339EF" w:rsidRDefault="00166536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Toc281470335"/>
      <w:r w:rsidRPr="00C339EF">
        <w:rPr>
          <w:rFonts w:ascii="Times New Roman" w:hAnsi="Times New Roman" w:cs="Times New Roman"/>
          <w:color w:val="0070C0"/>
          <w:sz w:val="24"/>
          <w:szCs w:val="24"/>
        </w:rPr>
        <w:t>ICT to:</w:t>
      </w:r>
    </w:p>
    <w:p w:rsidR="00DE3F2B" w:rsidRPr="0090383B" w:rsidRDefault="00166536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Technologie Internetowe i Komunikacyjne,</w:t>
      </w:r>
    </w:p>
    <w:p w:rsidR="00DE3F2B" w:rsidRPr="0090383B" w:rsidRDefault="00166536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Technologie Informacyjne i Komunikacyjne,</w:t>
      </w:r>
    </w:p>
    <w:p w:rsidR="00DE3F2B" w:rsidRPr="0090383B" w:rsidRDefault="00166536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Informacyjna i Komputerowa.</w:t>
      </w:r>
    </w:p>
    <w:p w:rsidR="00166536" w:rsidRPr="00C339EF" w:rsidRDefault="00166536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Płyta CD:</w:t>
      </w:r>
    </w:p>
    <w:p w:rsidR="00DE3F2B" w:rsidRDefault="00166536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nośnikiem danych,</w:t>
      </w:r>
    </w:p>
    <w:p w:rsidR="00166536" w:rsidRPr="0090383B" w:rsidRDefault="00166536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służy tylko od instalacji oprogramowania,</w:t>
      </w:r>
    </w:p>
    <w:p w:rsidR="00DE3F2B" w:rsidRPr="0090383B" w:rsidRDefault="00166536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pozwala zarówno na zapisywanie, jak i usuwanie z niej informacji.</w:t>
      </w:r>
    </w:p>
    <w:p w:rsidR="00DE3F2B" w:rsidRPr="00C339EF" w:rsidRDefault="00166536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Hardware to określenie:</w:t>
      </w:r>
    </w:p>
    <w:p w:rsidR="00166536" w:rsidRDefault="00166536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sprzętu komputerowego</w:t>
      </w:r>
    </w:p>
    <w:p w:rsidR="00DE3F2B" w:rsidRPr="0090383B" w:rsidRDefault="00166536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tylko urządzeń wyjścia,</w:t>
      </w:r>
    </w:p>
    <w:p w:rsidR="00DE3F2B" w:rsidRPr="0090383B" w:rsidRDefault="00166536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tylko urządzeń wejścia.</w:t>
      </w:r>
    </w:p>
    <w:p w:rsidR="00DE3F2B" w:rsidRPr="00C339EF" w:rsidRDefault="00166536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Router:</w:t>
      </w:r>
    </w:p>
    <w:p w:rsidR="00166536" w:rsidRDefault="0007165E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pozwala na </w:t>
      </w:r>
      <w:r w:rsidR="00166536">
        <w:rPr>
          <w:rFonts w:ascii="Times New Roman" w:hAnsi="Times New Roman" w:cs="Times New Roman"/>
          <w:sz w:val="24"/>
          <w:szCs w:val="24"/>
        </w:rPr>
        <w:t>rozdzielenie sygnału między komputerami, smartfonami, tabletami,</w:t>
      </w:r>
    </w:p>
    <w:p w:rsidR="00DE3F2B" w:rsidRDefault="0007165E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pozwala na </w:t>
      </w:r>
      <w:r w:rsidR="00166536">
        <w:rPr>
          <w:rFonts w:ascii="Times New Roman" w:hAnsi="Times New Roman" w:cs="Times New Roman"/>
          <w:sz w:val="24"/>
          <w:szCs w:val="24"/>
        </w:rPr>
        <w:t>rozdzielenie sygnału tylko między komputerami,</w:t>
      </w:r>
    </w:p>
    <w:p w:rsidR="00166536" w:rsidRPr="0090383B" w:rsidRDefault="0007165E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stosowany jest tylko w biurach.</w:t>
      </w:r>
    </w:p>
    <w:p w:rsidR="0007165E" w:rsidRPr="00C339EF" w:rsidRDefault="0007165E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Złącze USB służy:</w:t>
      </w:r>
    </w:p>
    <w:p w:rsidR="0007165E" w:rsidRDefault="0007165E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7165E">
        <w:rPr>
          <w:rFonts w:ascii="Times New Roman" w:hAnsi="Times New Roman" w:cs="Times New Roman"/>
          <w:sz w:val="24"/>
          <w:szCs w:val="24"/>
        </w:rPr>
        <w:t xml:space="preserve">awsze do </w:t>
      </w:r>
      <w:r>
        <w:rPr>
          <w:rFonts w:ascii="Times New Roman" w:hAnsi="Times New Roman" w:cs="Times New Roman"/>
          <w:sz w:val="24"/>
          <w:szCs w:val="24"/>
        </w:rPr>
        <w:t>połączenia dwóch komputerów,</w:t>
      </w:r>
    </w:p>
    <w:p w:rsidR="0007165E" w:rsidRDefault="0007165E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zawsze do podłączenia drukarki do komputera,</w:t>
      </w:r>
    </w:p>
    <w:p w:rsidR="00DE3F2B" w:rsidRPr="0090383B" w:rsidRDefault="0007165E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podłączenia różnych urządzeń, np. aparatów cyfrowych, telefonów itp. do komputera.</w:t>
      </w:r>
    </w:p>
    <w:p w:rsidR="00DE3F2B" w:rsidRPr="00C339EF" w:rsidRDefault="00DE3F2B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Software to:</w:t>
      </w:r>
    </w:p>
    <w:p w:rsidR="00DE3F2B" w:rsidRPr="0090383B" w:rsidRDefault="0007165E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E3F2B" w:rsidRPr="0090383B">
        <w:rPr>
          <w:rFonts w:ascii="Times New Roman" w:hAnsi="Times New Roman" w:cs="Times New Roman"/>
          <w:sz w:val="24"/>
          <w:szCs w:val="24"/>
        </w:rPr>
        <w:t>przęt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3F2B" w:rsidRPr="0090383B" w:rsidRDefault="0007165E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3F2B" w:rsidRPr="0090383B">
        <w:rPr>
          <w:rFonts w:ascii="Times New Roman" w:hAnsi="Times New Roman" w:cs="Times New Roman"/>
          <w:sz w:val="24"/>
          <w:szCs w:val="24"/>
        </w:rPr>
        <w:t>programowanie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3F2B" w:rsidRPr="0090383B" w:rsidRDefault="0007165E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E3F2B" w:rsidRPr="0090383B">
        <w:rPr>
          <w:rFonts w:ascii="Times New Roman" w:hAnsi="Times New Roman" w:cs="Times New Roman"/>
          <w:sz w:val="24"/>
          <w:szCs w:val="24"/>
        </w:rPr>
        <w:t>kłady scalone zaprogramowane fabrycznie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3F2B" w:rsidRPr="00C339EF" w:rsidRDefault="0007165E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Licencja typu OEM pozwala na:</w:t>
      </w:r>
    </w:p>
    <w:p w:rsidR="00DE3F2B" w:rsidRPr="0090383B" w:rsidRDefault="0007165E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instalację oprogramowania na dowolnej liczbie komputerów działających w ramach jednej sieci lokalnej.</w:t>
      </w:r>
    </w:p>
    <w:p w:rsidR="00DE3F2B" w:rsidRDefault="0007165E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instalację programu na najwyżej trzech komputerach,</w:t>
      </w:r>
    </w:p>
    <w:p w:rsidR="0007165E" w:rsidRPr="0090383B" w:rsidRDefault="0007165E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instalację oprogramowania tylko na jednym, wybranym komputerze.</w:t>
      </w:r>
    </w:p>
    <w:p w:rsidR="00DE3F2B" w:rsidRPr="00C339EF" w:rsidRDefault="0007165E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Reset komputera:</w:t>
      </w:r>
    </w:p>
    <w:p w:rsidR="00DE3F2B" w:rsidRPr="0090383B" w:rsidRDefault="0007165E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polega zawsze na naciśnięciu przycisku RESET na obudowie komputera,</w:t>
      </w:r>
    </w:p>
    <w:p w:rsidR="00DE3F2B" w:rsidRPr="0090383B" w:rsidRDefault="0007165E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spowodować utratę danych,</w:t>
      </w:r>
    </w:p>
    <w:p w:rsidR="00DE3F2B" w:rsidRPr="0090383B" w:rsidRDefault="0007165E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całkiem bezpieczny dla komputera i danych.</w:t>
      </w:r>
    </w:p>
    <w:p w:rsidR="00DE3F2B" w:rsidRPr="00C339EF" w:rsidRDefault="0007165E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Pliki i skróty do programów:</w:t>
      </w:r>
    </w:p>
    <w:p w:rsidR="00DE3F2B" w:rsidRDefault="0007165E" w:rsidP="00C339E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oznaczane różnymi ikonami,</w:t>
      </w:r>
    </w:p>
    <w:p w:rsidR="0007165E" w:rsidRDefault="0007165E" w:rsidP="00C339E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oznaczane takimi samymi ikonami,</w:t>
      </w:r>
    </w:p>
    <w:p w:rsidR="00A5707D" w:rsidRDefault="00675318" w:rsidP="00C339E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oznaczane ikonami tylko wtedy, kiedy są umieszczone na Pulpicie.</w:t>
      </w:r>
    </w:p>
    <w:p w:rsidR="00A5707D" w:rsidRDefault="00A5707D" w:rsidP="00A57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07D" w:rsidRDefault="00A5707D" w:rsidP="00A57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F2B" w:rsidRPr="00A5707D" w:rsidRDefault="00675318" w:rsidP="00A57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F2B" w:rsidRPr="00C339EF" w:rsidRDefault="00675318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Sortowanie </w:t>
      </w:r>
      <w:r w:rsidR="005D3E6C" w:rsidRPr="00C339EF">
        <w:rPr>
          <w:rFonts w:ascii="Times New Roman" w:hAnsi="Times New Roman" w:cs="Times New Roman"/>
          <w:color w:val="0070C0"/>
          <w:sz w:val="24"/>
          <w:szCs w:val="24"/>
        </w:rPr>
        <w:t xml:space="preserve">plików </w:t>
      </w:r>
      <w:r w:rsidRPr="00C339EF">
        <w:rPr>
          <w:rFonts w:ascii="Times New Roman" w:hAnsi="Times New Roman" w:cs="Times New Roman"/>
          <w:color w:val="0070C0"/>
          <w:sz w:val="24"/>
          <w:szCs w:val="24"/>
        </w:rPr>
        <w:t>to:</w:t>
      </w:r>
    </w:p>
    <w:p w:rsidR="00675318" w:rsidRDefault="00675318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ułożenie ich według wybranego atrybutu, np. nazwy lub daty modyfikacji,</w:t>
      </w:r>
    </w:p>
    <w:p w:rsidR="00DE3F2B" w:rsidRPr="0090383B" w:rsidRDefault="00675318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ułożenie ich zawsze według daty utworzenia,</w:t>
      </w:r>
    </w:p>
    <w:p w:rsidR="00DE3F2B" w:rsidRPr="0090383B" w:rsidRDefault="00675318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podział na ikony, z których korzystamy i na te, których nie używamy.</w:t>
      </w:r>
    </w:p>
    <w:p w:rsidR="00DE3F2B" w:rsidRPr="00C339EF" w:rsidRDefault="00675318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Umieszczenie wybranego folderu w Koszu oznacza:</w:t>
      </w:r>
    </w:p>
    <w:p w:rsidR="00DE3F2B" w:rsidRDefault="00675318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bezpowrotne usunięcie folderu z dysku,</w:t>
      </w:r>
    </w:p>
    <w:p w:rsidR="00675318" w:rsidRPr="0090383B" w:rsidRDefault="00675318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skopiowanie folderu do Kosza i pozostawienie oryginału,</w:t>
      </w:r>
    </w:p>
    <w:p w:rsidR="00DE3F2B" w:rsidRPr="0090383B" w:rsidRDefault="00675318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usunięcie folderu z możliwością jego przywrócenia do poprzedniej lokalizacji.</w:t>
      </w:r>
    </w:p>
    <w:p w:rsidR="00DE3F2B" w:rsidRPr="00C339EF" w:rsidRDefault="00675318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Menedżer zadań:</w:t>
      </w:r>
    </w:p>
    <w:p w:rsidR="00675318" w:rsidRDefault="00675318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pozwala na zaplanowanie zadań do wykonania w określonych dniach,</w:t>
      </w:r>
    </w:p>
    <w:p w:rsidR="00675318" w:rsidRDefault="00675318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dostępny jest tylko w starszych systemach Windows,</w:t>
      </w:r>
    </w:p>
    <w:p w:rsidR="00DE3F2B" w:rsidRPr="0090383B" w:rsidRDefault="00675318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służy do zamykania aplikacji, które przestały odpowiadać.</w:t>
      </w:r>
    </w:p>
    <w:p w:rsidR="00DE3F2B" w:rsidRPr="00C339EF" w:rsidRDefault="00675318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Panel sterowania:</w:t>
      </w:r>
    </w:p>
    <w:p w:rsidR="00DE3F2B" w:rsidRPr="0090383B" w:rsidRDefault="005D3E6C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75318">
        <w:rPr>
          <w:rFonts w:ascii="Times New Roman" w:hAnsi="Times New Roman" w:cs="Times New Roman"/>
          <w:sz w:val="24"/>
          <w:szCs w:val="24"/>
        </w:rPr>
        <w:t xml:space="preserve">możliwia </w:t>
      </w:r>
      <w:r>
        <w:rPr>
          <w:rFonts w:ascii="Times New Roman" w:hAnsi="Times New Roman" w:cs="Times New Roman"/>
          <w:sz w:val="24"/>
          <w:szCs w:val="24"/>
        </w:rPr>
        <w:t>instalację drukarki,</w:t>
      </w:r>
    </w:p>
    <w:p w:rsidR="00DE3F2B" w:rsidRPr="0090383B" w:rsidRDefault="005D3E6C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służy do restartowania komputera,</w:t>
      </w:r>
    </w:p>
    <w:p w:rsidR="00DE3F2B" w:rsidRPr="0090383B" w:rsidRDefault="005D3E6C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moduł wbudowany w płytę główną komputera.</w:t>
      </w:r>
    </w:p>
    <w:p w:rsidR="00DE3F2B" w:rsidRPr="00C339EF" w:rsidRDefault="005D3E6C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Drukarki:</w:t>
      </w:r>
    </w:p>
    <w:p w:rsidR="00DE3F2B" w:rsidRDefault="005D3E6C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instalować sieciowo i lokalnie,</w:t>
      </w:r>
    </w:p>
    <w:p w:rsidR="00DE3F2B" w:rsidRDefault="005D3E6C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można instalować tylko lokalnie i udostępniać przez sieć, </w:t>
      </w:r>
    </w:p>
    <w:p w:rsidR="005D3E6C" w:rsidRDefault="005D3E6C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podłączane do komputera zawsze kablem HDMI.</w:t>
      </w:r>
    </w:p>
    <w:p w:rsidR="00DE3F2B" w:rsidRPr="00C339EF" w:rsidRDefault="005D3E6C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Kopiowanie plików:</w:t>
      </w:r>
    </w:p>
    <w:p w:rsidR="00DE3F2B" w:rsidRPr="0090383B" w:rsidRDefault="00861921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polega na </w:t>
      </w:r>
      <w:r w:rsidR="00CF62F5">
        <w:rPr>
          <w:rFonts w:ascii="Times New Roman" w:hAnsi="Times New Roman" w:cs="Times New Roman"/>
          <w:sz w:val="24"/>
          <w:szCs w:val="24"/>
        </w:rPr>
        <w:t>przeniesieniu ich z jednej lokalizacji do drugiej,</w:t>
      </w:r>
    </w:p>
    <w:p w:rsidR="00DE3F2B" w:rsidRPr="0090383B" w:rsidRDefault="00861921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polega na </w:t>
      </w:r>
      <w:r w:rsidR="00CF62F5">
        <w:rPr>
          <w:rFonts w:ascii="Times New Roman" w:hAnsi="Times New Roman" w:cs="Times New Roman"/>
          <w:sz w:val="24"/>
          <w:szCs w:val="24"/>
        </w:rPr>
        <w:t>pozostawieniu oryginału w pierwotnej lokalizacji,</w:t>
      </w:r>
    </w:p>
    <w:p w:rsidR="00DE3F2B" w:rsidRDefault="00861921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się odbywać tylko za pomocą menu podręcznego.</w:t>
      </w:r>
    </w:p>
    <w:p w:rsidR="00861921" w:rsidRPr="00C339EF" w:rsidRDefault="00861921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Foldery:</w:t>
      </w:r>
    </w:p>
    <w:p w:rsidR="00861921" w:rsidRDefault="00861921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możemy zapisywać w chmurze,</w:t>
      </w:r>
    </w:p>
    <w:p w:rsidR="00861921" w:rsidRDefault="00861921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mogą zawierać pliki, lecz nie można w nich umieszczać innych folderów,</w:t>
      </w:r>
    </w:p>
    <w:p w:rsidR="00861921" w:rsidRDefault="00861921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możemy tworzyć w dowolnej lokalizacji, ale nie możemy ich udostępniać innym użytkownikom.</w:t>
      </w:r>
    </w:p>
    <w:p w:rsidR="00861921" w:rsidRPr="00C339EF" w:rsidRDefault="00861921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Wstążka:</w:t>
      </w:r>
    </w:p>
    <w:p w:rsidR="00861921" w:rsidRDefault="00861921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stosowana od kiedy tylko oprogramowanie przyjęło formę graficzną,</w:t>
      </w:r>
    </w:p>
    <w:p w:rsidR="00861921" w:rsidRDefault="00861921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zwyczajowa nazwa ciągu znaków zastępczych wprowadzanego hasła,</w:t>
      </w:r>
    </w:p>
    <w:p w:rsidR="00861921" w:rsidRDefault="00861921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wprowadzona stosunkowo niedawno i możemy ją spotkać na przykład w oprogramowaniu biurowym.</w:t>
      </w:r>
    </w:p>
    <w:p w:rsidR="00861921" w:rsidRPr="00C339EF" w:rsidRDefault="00861921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Kompresja plików to inaczej:</w:t>
      </w:r>
    </w:p>
    <w:p w:rsidR="00861921" w:rsidRDefault="00861921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pakowanie,</w:t>
      </w:r>
    </w:p>
    <w:p w:rsidR="00861921" w:rsidRDefault="00861921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spłaszczanie,</w:t>
      </w:r>
    </w:p>
    <w:p w:rsidR="00861921" w:rsidRDefault="00861921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szyfrowanie.</w:t>
      </w:r>
    </w:p>
    <w:p w:rsidR="00861921" w:rsidRPr="00C339EF" w:rsidRDefault="00861921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Format SFX oznacza:</w:t>
      </w:r>
    </w:p>
    <w:p w:rsidR="00861921" w:rsidRDefault="000E63DB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archiwum samorozpakowujące się,</w:t>
      </w:r>
    </w:p>
    <w:p w:rsidR="000E63DB" w:rsidRDefault="000E63DB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wyszukiwanie archiwum,</w:t>
      </w:r>
    </w:p>
    <w:p w:rsidR="000E63DB" w:rsidRDefault="000E63DB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plik bitmapowy.</w:t>
      </w:r>
    </w:p>
    <w:p w:rsidR="00A5707D" w:rsidRDefault="00A5707D" w:rsidP="00A57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07D" w:rsidRDefault="00A5707D" w:rsidP="00A57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07D" w:rsidRPr="00A5707D" w:rsidRDefault="00A5707D" w:rsidP="00A57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3DB" w:rsidRPr="00C339EF" w:rsidRDefault="000E63DB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lastRenderedPageBreak/>
        <w:t>Intranet to:</w:t>
      </w:r>
    </w:p>
    <w:p w:rsidR="000E63DB" w:rsidRDefault="000E63DB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sieć działając na podczerwień,</w:t>
      </w:r>
    </w:p>
    <w:p w:rsidR="000E63DB" w:rsidRDefault="000E63DB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sieć wewnętrzna obejmująca np. firmę,</w:t>
      </w:r>
    </w:p>
    <w:p w:rsidR="000E63DB" w:rsidRDefault="000E63DB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wydzielona część Internetu, obejmująca dany kraj.</w:t>
      </w:r>
    </w:p>
    <w:p w:rsidR="000E63DB" w:rsidRPr="00C339EF" w:rsidRDefault="000E63DB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Hiperłącze to:</w:t>
      </w:r>
    </w:p>
    <w:p w:rsidR="000E63DB" w:rsidRDefault="000E63DB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gniazdo w komputerze pozwalające na podpięcie anteny,</w:t>
      </w:r>
    </w:p>
    <w:p w:rsidR="000E63DB" w:rsidRDefault="000E63DB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kabla pozwalający na połączenie komputera z telewizorem,</w:t>
      </w:r>
    </w:p>
    <w:p w:rsidR="000E63DB" w:rsidRDefault="000E63DB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odsyłacz do strony internetowej.</w:t>
      </w:r>
    </w:p>
    <w:p w:rsidR="000E63DB" w:rsidRPr="00C339EF" w:rsidRDefault="000A1279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Firewall:</w:t>
      </w:r>
    </w:p>
    <w:p w:rsidR="000A1279" w:rsidRDefault="000A1279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oprogramowanie, które chroni komputer przed wirusami,</w:t>
      </w:r>
    </w:p>
    <w:p w:rsidR="000A1279" w:rsidRDefault="000A1279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chroni komputer przed włamaniami,</w:t>
      </w:r>
    </w:p>
    <w:p w:rsidR="000A1279" w:rsidRDefault="000A1279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zawsze formę sprzętu, który należy podłączyć do komputera, aby ochronić go przed włamaniami.</w:t>
      </w:r>
    </w:p>
    <w:p w:rsidR="000A1279" w:rsidRPr="00C339EF" w:rsidRDefault="000A1279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Robak:</w:t>
      </w:r>
    </w:p>
    <w:p w:rsidR="000A1279" w:rsidRDefault="000A1279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całkowicie zablokować system,</w:t>
      </w:r>
    </w:p>
    <w:p w:rsidR="000A1279" w:rsidRDefault="000A1279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inna nazwa wirusa,</w:t>
      </w:r>
    </w:p>
    <w:p w:rsidR="000A1279" w:rsidRDefault="000A1279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 zdolności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samopowielania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się.</w:t>
      </w:r>
    </w:p>
    <w:p w:rsidR="000A1279" w:rsidRPr="00C339EF" w:rsidRDefault="004E1C6C" w:rsidP="00C339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39EF">
        <w:rPr>
          <w:rFonts w:ascii="Times New Roman" w:hAnsi="Times New Roman" w:cs="Times New Roman"/>
          <w:color w:val="0070C0"/>
          <w:sz w:val="24"/>
          <w:szCs w:val="24"/>
        </w:rPr>
        <w:t>Aby program antywirusowy działał skutecznie:</w:t>
      </w:r>
    </w:p>
    <w:p w:rsidR="004E1C6C" w:rsidRDefault="00E523C0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powinien był włączany za każdym razem, kiedy odbieramy pocztę lub włączamy przeglądarkę internetową,</w:t>
      </w:r>
    </w:p>
    <w:p w:rsidR="004E1C6C" w:rsidRDefault="00E523C0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powinien być aktualizowany za każdym razem, kiedy włączamy komputer,</w:t>
      </w:r>
    </w:p>
    <w:p w:rsidR="00E523C0" w:rsidRDefault="00E523C0" w:rsidP="00C339E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powinien być włączony w trybie monitora.</w:t>
      </w:r>
    </w:p>
    <w:p w:rsidR="00E523C0" w:rsidRPr="00675318" w:rsidRDefault="00E523C0" w:rsidP="00943568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GoBack"/>
      <w:bookmarkEnd w:id="0"/>
      <w:bookmarkEnd w:id="1"/>
    </w:p>
    <w:sectPr w:rsidR="00E523C0" w:rsidRPr="00675318" w:rsidSect="00E07E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DB" w:rsidRDefault="002272DB" w:rsidP="00861D4E">
      <w:pPr>
        <w:spacing w:after="0" w:line="240" w:lineRule="auto"/>
      </w:pPr>
      <w:r>
        <w:separator/>
      </w:r>
    </w:p>
  </w:endnote>
  <w:endnote w:type="continuationSeparator" w:id="0">
    <w:p w:rsidR="002272DB" w:rsidRDefault="002272DB" w:rsidP="0086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4E" w:rsidRDefault="00861D4E" w:rsidP="00861D4E">
    <w:pPr>
      <w:pStyle w:val="Stopka"/>
    </w:pPr>
  </w:p>
  <w:p w:rsidR="00861D4E" w:rsidRDefault="00861D4E" w:rsidP="00861D4E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41275</wp:posOffset>
          </wp:positionV>
          <wp:extent cx="480695" cy="551815"/>
          <wp:effectExtent l="19050" t="0" r="0" b="0"/>
          <wp:wrapThrough wrapText="bothSides">
            <wp:wrapPolygon edited="0">
              <wp:start x="-856" y="0"/>
              <wp:lineTo x="-856" y="20879"/>
              <wp:lineTo x="21400" y="20879"/>
              <wp:lineTo x="21400" y="0"/>
              <wp:lineTo x="-856" y="0"/>
            </wp:wrapPolygon>
          </wp:wrapThrough>
          <wp:docPr id="5" name="Obraz 1" descr="LOGO_HOMIN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LOGO_HOMINEM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069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1EFB">
      <w:rPr>
        <w:b/>
      </w:rPr>
      <w:t xml:space="preserve">Biuro Projektu: </w:t>
    </w:r>
    <w:r>
      <w:rPr>
        <w:b/>
      </w:rPr>
      <w:t>ul. Puławska 45 m 3., 05-500 Piaseczno</w:t>
    </w:r>
  </w:p>
  <w:p w:rsidR="00861D4E" w:rsidRPr="0027032B" w:rsidRDefault="00861D4E" w:rsidP="00861D4E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27032B">
      <w:rPr>
        <w:b/>
        <w:lang w:val="en-US"/>
      </w:rPr>
      <w:t>tel. 536-031-172, fax. 22 620-62-76</w:t>
    </w:r>
  </w:p>
  <w:p w:rsidR="00861D4E" w:rsidRPr="00861D4E" w:rsidRDefault="00861D4E" w:rsidP="00861D4E">
    <w:pPr>
      <w:autoSpaceDE w:val="0"/>
      <w:autoSpaceDN w:val="0"/>
      <w:adjustRightInd w:val="0"/>
      <w:spacing w:after="0" w:line="240" w:lineRule="auto"/>
      <w:ind w:left="567"/>
      <w:jc w:val="right"/>
      <w:rPr>
        <w:lang w:val="en-US"/>
      </w:rPr>
    </w:pPr>
    <w:r w:rsidRPr="0027032B">
      <w:rPr>
        <w:b/>
        <w:lang w:val="en-US"/>
      </w:rPr>
      <w:t>e-mail: kompetencje.hominem@wp.pl, www.business-school.pl/kompetencje.hominem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DB" w:rsidRDefault="002272DB" w:rsidP="00861D4E">
      <w:pPr>
        <w:spacing w:after="0" w:line="240" w:lineRule="auto"/>
      </w:pPr>
      <w:r>
        <w:separator/>
      </w:r>
    </w:p>
  </w:footnote>
  <w:footnote w:type="continuationSeparator" w:id="0">
    <w:p w:rsidR="002272DB" w:rsidRDefault="002272DB" w:rsidP="0086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4E" w:rsidRDefault="00873868" w:rsidP="00861D4E">
    <w:pPr>
      <w:pStyle w:val="Nagwek"/>
      <w:jc w:val="center"/>
      <w:rPr>
        <w:b/>
        <w:i/>
      </w:rPr>
    </w:pPr>
    <w:r w:rsidRPr="00873868">
      <w:rPr>
        <w:noProof/>
        <w:lang w:eastAsia="pl-PL"/>
      </w:rPr>
      <w:pict>
        <v:group id="_x0000_s2049" style="position:absolute;left:0;text-align:left;margin-left:1.4pt;margin-top:-11.95pt;width:449.85pt;height:48pt;z-index:251660288" coordorigin="1446,186" coordsize="8997,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2050" type="#_x0000_t75" alt="belka kolor" style="position:absolute;left:7293;top:186;width:3150;height:960;visibility:visible;mso-position-horizontal-relative:margin">
            <v:imagedata r:id="rId1" o:title="belka kolor" croptop="15508f" cropbottom="18010f" cropleft="46288f"/>
          </v:shape>
          <v:shape id="Obraz 1" o:spid="_x0000_s2051" type="#_x0000_t75" alt="belka kolor" style="position:absolute;left:1446;top:186;width:2040;height:960;visibility:visible;mso-position-horizontal-relative:margin">
            <v:imagedata r:id="rId1" o:title="belka kolor" croptop="15508f" cropbottom="18010f" cropleft="2750f" cropright="50321f"/>
          </v:shape>
          <v:shape id="_x0000_s2052" type="#_x0000_t75" style="position:absolute;left:4090;top:439;width:2663;height:511">
            <v:imagedata r:id="rId2" o:title=""/>
          </v:shape>
        </v:group>
      </w:pict>
    </w:r>
  </w:p>
  <w:p w:rsidR="00861D4E" w:rsidRDefault="00861D4E" w:rsidP="00861D4E">
    <w:pPr>
      <w:pStyle w:val="Nagwek"/>
      <w:jc w:val="center"/>
      <w:rPr>
        <w:b/>
        <w:i/>
      </w:rPr>
    </w:pPr>
  </w:p>
  <w:p w:rsidR="00861D4E" w:rsidRDefault="00861D4E" w:rsidP="00861D4E">
    <w:pPr>
      <w:pStyle w:val="Nagwek"/>
      <w:jc w:val="center"/>
      <w:rPr>
        <w:b/>
        <w:i/>
      </w:rPr>
    </w:pPr>
  </w:p>
  <w:p w:rsidR="00861D4E" w:rsidRDefault="00861D4E" w:rsidP="00861D4E">
    <w:pPr>
      <w:pStyle w:val="Nagwek"/>
      <w:jc w:val="center"/>
      <w:rPr>
        <w:b/>
        <w:i/>
      </w:rPr>
    </w:pPr>
    <w:r w:rsidRPr="00601ED3">
      <w:rPr>
        <w:b/>
        <w:i/>
      </w:rPr>
      <w:t>Projekt „</w:t>
    </w:r>
    <w:r>
      <w:rPr>
        <w:b/>
        <w:i/>
      </w:rPr>
      <w:t xml:space="preserve">KLUCZOWE KOMPETENCJE KLUCZEM DO SUKCESU – program podnoszenia kompetencji </w:t>
    </w:r>
  </w:p>
  <w:p w:rsidR="00861D4E" w:rsidRPr="00601ED3" w:rsidRDefault="00861D4E" w:rsidP="00861D4E">
    <w:pPr>
      <w:pStyle w:val="Nagwek"/>
      <w:jc w:val="center"/>
      <w:rPr>
        <w:b/>
        <w:i/>
      </w:rPr>
    </w:pPr>
    <w:r>
      <w:rPr>
        <w:b/>
        <w:i/>
      </w:rPr>
      <w:t>komputerowych i językowych osób o niskich kwalifikacjach</w:t>
    </w:r>
    <w:r w:rsidRPr="00601ED3">
      <w:rPr>
        <w:b/>
        <w:i/>
      </w:rPr>
      <w:t>”</w:t>
    </w:r>
  </w:p>
  <w:p w:rsidR="00861D4E" w:rsidRPr="00C174B1" w:rsidRDefault="00861D4E" w:rsidP="00861D4E">
    <w:pPr>
      <w:pStyle w:val="Nagwek"/>
      <w:pBdr>
        <w:bottom w:val="single" w:sz="4" w:space="1" w:color="auto"/>
      </w:pBdr>
      <w:jc w:val="center"/>
      <w:rPr>
        <w:i/>
      </w:rPr>
    </w:pPr>
    <w:r>
      <w:rPr>
        <w:i/>
      </w:rPr>
      <w:t>współfinansowany przez Unię Europejską w ramach Europejskiego Funduszu Społecznego</w:t>
    </w:r>
  </w:p>
  <w:p w:rsidR="00861D4E" w:rsidRPr="00607A5B" w:rsidRDefault="00861D4E" w:rsidP="00861D4E">
    <w:pPr>
      <w:pStyle w:val="Nagwek"/>
      <w:tabs>
        <w:tab w:val="clear" w:pos="4536"/>
      </w:tabs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661B"/>
    <w:multiLevelType w:val="hybridMultilevel"/>
    <w:tmpl w:val="A0B83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4B31"/>
    <w:multiLevelType w:val="hybridMultilevel"/>
    <w:tmpl w:val="D7A67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7146B"/>
    <w:multiLevelType w:val="hybridMultilevel"/>
    <w:tmpl w:val="7A8CCB90"/>
    <w:lvl w:ilvl="0" w:tplc="0CBABD3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550DC"/>
    <w:multiLevelType w:val="hybridMultilevel"/>
    <w:tmpl w:val="155A6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5666D"/>
    <w:multiLevelType w:val="hybridMultilevel"/>
    <w:tmpl w:val="1E7C0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9433B"/>
    <w:multiLevelType w:val="hybridMultilevel"/>
    <w:tmpl w:val="DF6E3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608BC"/>
    <w:multiLevelType w:val="hybridMultilevel"/>
    <w:tmpl w:val="99AE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57E7"/>
    <w:rsid w:val="0007165E"/>
    <w:rsid w:val="000A1279"/>
    <w:rsid w:val="000D7029"/>
    <w:rsid w:val="000E63DB"/>
    <w:rsid w:val="00166536"/>
    <w:rsid w:val="001B3EFB"/>
    <w:rsid w:val="001E69BA"/>
    <w:rsid w:val="00211E48"/>
    <w:rsid w:val="002272DB"/>
    <w:rsid w:val="002546DF"/>
    <w:rsid w:val="002C6A7F"/>
    <w:rsid w:val="003F2283"/>
    <w:rsid w:val="00454310"/>
    <w:rsid w:val="0046547C"/>
    <w:rsid w:val="004867C3"/>
    <w:rsid w:val="004B444D"/>
    <w:rsid w:val="004E1C6C"/>
    <w:rsid w:val="0051376C"/>
    <w:rsid w:val="00515FCF"/>
    <w:rsid w:val="00524E7C"/>
    <w:rsid w:val="0056766E"/>
    <w:rsid w:val="00585239"/>
    <w:rsid w:val="005D3E6C"/>
    <w:rsid w:val="0063514A"/>
    <w:rsid w:val="00651BE5"/>
    <w:rsid w:val="00675318"/>
    <w:rsid w:val="007630D4"/>
    <w:rsid w:val="00816E78"/>
    <w:rsid w:val="00860970"/>
    <w:rsid w:val="00861921"/>
    <w:rsid w:val="00861D4E"/>
    <w:rsid w:val="00873868"/>
    <w:rsid w:val="009177A0"/>
    <w:rsid w:val="00943568"/>
    <w:rsid w:val="009500D1"/>
    <w:rsid w:val="0098735C"/>
    <w:rsid w:val="00A446E1"/>
    <w:rsid w:val="00A5707D"/>
    <w:rsid w:val="00A758A2"/>
    <w:rsid w:val="00B35060"/>
    <w:rsid w:val="00C3209D"/>
    <w:rsid w:val="00C339EF"/>
    <w:rsid w:val="00C377C3"/>
    <w:rsid w:val="00C56796"/>
    <w:rsid w:val="00C84410"/>
    <w:rsid w:val="00CF62F5"/>
    <w:rsid w:val="00D657E7"/>
    <w:rsid w:val="00DE3F2B"/>
    <w:rsid w:val="00E07E90"/>
    <w:rsid w:val="00E15617"/>
    <w:rsid w:val="00E31CB9"/>
    <w:rsid w:val="00E33493"/>
    <w:rsid w:val="00E37837"/>
    <w:rsid w:val="00E523C0"/>
    <w:rsid w:val="00FD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E90"/>
  </w:style>
  <w:style w:type="paragraph" w:styleId="Nagwek1">
    <w:name w:val="heading 1"/>
    <w:basedOn w:val="Normalny"/>
    <w:next w:val="Normalny"/>
    <w:link w:val="Nagwek1Znak"/>
    <w:uiPriority w:val="9"/>
    <w:qFormat/>
    <w:rsid w:val="00E15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3F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56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156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0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970"/>
    <w:rPr>
      <w:rFonts w:ascii="Segoe UI" w:hAnsi="Segoe UI" w:cs="Segoe UI"/>
      <w:sz w:val="18"/>
      <w:szCs w:val="18"/>
    </w:rPr>
  </w:style>
  <w:style w:type="paragraph" w:customStyle="1" w:styleId="rozdzia11">
    <w:name w:val="rozdział 1.1"/>
    <w:basedOn w:val="Nagwek2"/>
    <w:qFormat/>
    <w:rsid w:val="00DE3F2B"/>
    <w:pPr>
      <w:shd w:val="clear" w:color="auto" w:fill="8496B0" w:themeFill="text2" w:themeFillTint="99"/>
      <w:spacing w:before="0" w:line="276" w:lineRule="auto"/>
      <w:jc w:val="both"/>
    </w:pPr>
    <w:rPr>
      <w:rFonts w:ascii="Times New Roman" w:hAnsi="Times New Roman" w:cs="Times New Roman"/>
      <w:b/>
      <w:bCs/>
      <w:color w:val="FFFFFF" w:themeColor="background1"/>
      <w:lang w:eastAsia="pl-PL"/>
    </w:rPr>
  </w:style>
  <w:style w:type="character" w:styleId="Hipercze">
    <w:name w:val="Hyperlink"/>
    <w:basedOn w:val="Domylnaczcionkaakapitu"/>
    <w:uiPriority w:val="99"/>
    <w:unhideWhenUsed/>
    <w:rsid w:val="00DE3F2B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3F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61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D4E"/>
  </w:style>
  <w:style w:type="paragraph" w:styleId="Stopka">
    <w:name w:val="footer"/>
    <w:basedOn w:val="Normalny"/>
    <w:link w:val="StopkaZnak"/>
    <w:uiPriority w:val="99"/>
    <w:semiHidden/>
    <w:unhideWhenUsed/>
    <w:rsid w:val="00861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1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Żarowska-Mazur</dc:creator>
  <cp:lastModifiedBy>user</cp:lastModifiedBy>
  <cp:revision>3</cp:revision>
  <dcterms:created xsi:type="dcterms:W3CDTF">2017-08-02T13:54:00Z</dcterms:created>
  <dcterms:modified xsi:type="dcterms:W3CDTF">2017-08-03T11:33:00Z</dcterms:modified>
</cp:coreProperties>
</file>