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126" w:rsidRPr="00386B5E" w:rsidRDefault="00CB254D" w:rsidP="00246126">
      <w:pPr>
        <w:pStyle w:val="Nagwek"/>
        <w:tabs>
          <w:tab w:val="clear" w:pos="4536"/>
          <w:tab w:val="clear" w:pos="9072"/>
          <w:tab w:val="center" w:pos="142"/>
          <w:tab w:val="right" w:pos="9923"/>
        </w:tabs>
        <w:spacing w:line="260" w:lineRule="exact"/>
        <w:ind w:right="141"/>
        <w:rPr>
          <w:rFonts w:eastAsia="SimSun"/>
          <w:b/>
          <w:noProof/>
          <w:color w:val="000000" w:themeColor="text1"/>
          <w:lang w:eastAsia="zh-CN" w:bidi="hi-IN"/>
        </w:rPr>
      </w:pPr>
      <w:r w:rsidRPr="00386B5E">
        <w:rPr>
          <w:color w:val="000000" w:themeColor="text1"/>
        </w:rPr>
        <w:t xml:space="preserve"> </w:t>
      </w:r>
    </w:p>
    <w:p w:rsidR="00246126" w:rsidRPr="00386B5E" w:rsidRDefault="00246126" w:rsidP="00246126">
      <w:pPr>
        <w:autoSpaceDE w:val="0"/>
        <w:autoSpaceDN w:val="0"/>
        <w:adjustRightInd w:val="0"/>
        <w:spacing w:after="0" w:line="260" w:lineRule="exact"/>
        <w:jc w:val="center"/>
        <w:rPr>
          <w:rFonts w:eastAsia="Times New Roman"/>
          <w:color w:val="000000" w:themeColor="text1"/>
          <w:lang w:eastAsia="pl-PL"/>
        </w:rPr>
      </w:pPr>
      <w:r w:rsidRPr="00386B5E">
        <w:rPr>
          <w:rFonts w:eastAsia="Times New Roman"/>
          <w:b/>
          <w:bCs/>
          <w:color w:val="000000" w:themeColor="text1"/>
          <w:lang w:eastAsia="pl-PL"/>
        </w:rPr>
        <w:t xml:space="preserve">REGULAMIN REKRUTACJI UCZESTNIKÓW PROJEKTU </w:t>
      </w:r>
      <w:r w:rsidRPr="00386B5E">
        <w:rPr>
          <w:rFonts w:eastAsia="Times New Roman"/>
          <w:b/>
          <w:bCs/>
          <w:color w:val="000000" w:themeColor="text1"/>
          <w:lang w:eastAsia="pl-PL"/>
        </w:rPr>
        <w:br/>
      </w:r>
      <w:r w:rsidRPr="00386B5E">
        <w:rPr>
          <w:rFonts w:eastAsia="Times New Roman"/>
          <w:b/>
          <w:bCs/>
          <w:i/>
          <w:color w:val="000000" w:themeColor="text1"/>
          <w:sz w:val="28"/>
          <w:szCs w:val="28"/>
          <w:lang w:eastAsia="pl-PL"/>
        </w:rPr>
        <w:t>„Biznes na START!”</w:t>
      </w:r>
    </w:p>
    <w:p w:rsidR="00246126" w:rsidRPr="00386B5E" w:rsidRDefault="00246126" w:rsidP="00246126">
      <w:pPr>
        <w:autoSpaceDE w:val="0"/>
        <w:autoSpaceDN w:val="0"/>
        <w:adjustRightInd w:val="0"/>
        <w:spacing w:after="0" w:line="260" w:lineRule="exact"/>
        <w:jc w:val="center"/>
        <w:rPr>
          <w:rFonts w:eastAsia="Times New Roman"/>
          <w:b/>
          <w:bCs/>
          <w:color w:val="000000" w:themeColor="text1"/>
          <w:lang w:eastAsia="pl-PL"/>
        </w:rPr>
      </w:pPr>
      <w:r w:rsidRPr="00386B5E">
        <w:rPr>
          <w:rFonts w:eastAsia="Times New Roman"/>
          <w:b/>
          <w:bCs/>
          <w:color w:val="000000" w:themeColor="text1"/>
          <w:lang w:eastAsia="pl-PL"/>
        </w:rPr>
        <w:t>nr proj</w:t>
      </w:r>
      <w:r w:rsidR="00592DE8" w:rsidRPr="00386B5E">
        <w:rPr>
          <w:rFonts w:eastAsia="Times New Roman"/>
          <w:b/>
          <w:bCs/>
          <w:color w:val="000000" w:themeColor="text1"/>
          <w:lang w:eastAsia="pl-PL"/>
        </w:rPr>
        <w:t>ektu: RPSL07.03.03-24-07GE/17-00</w:t>
      </w:r>
      <w:r w:rsidRPr="00386B5E">
        <w:rPr>
          <w:rFonts w:eastAsia="Times New Roman"/>
          <w:b/>
          <w:bCs/>
          <w:i/>
          <w:color w:val="000000" w:themeColor="text1"/>
          <w:lang w:eastAsia="pl-PL"/>
        </w:rPr>
        <w:t>.</w:t>
      </w:r>
    </w:p>
    <w:p w:rsidR="00246126" w:rsidRPr="00386B5E" w:rsidRDefault="00246126" w:rsidP="00246126">
      <w:pPr>
        <w:autoSpaceDE w:val="0"/>
        <w:autoSpaceDN w:val="0"/>
        <w:adjustRightInd w:val="0"/>
        <w:spacing w:after="0" w:line="260" w:lineRule="exact"/>
        <w:ind w:left="426"/>
        <w:jc w:val="center"/>
        <w:rPr>
          <w:rFonts w:eastAsia="Times New Roman"/>
          <w:color w:val="000000" w:themeColor="text1"/>
          <w:lang w:eastAsia="pl-PL"/>
        </w:rPr>
      </w:pPr>
      <w:r w:rsidRPr="00386B5E">
        <w:rPr>
          <w:rFonts w:eastAsia="Times New Roman"/>
          <w:b/>
          <w:bCs/>
          <w:color w:val="000000" w:themeColor="text1"/>
          <w:lang w:eastAsia="pl-PL"/>
        </w:rPr>
        <w:br/>
        <w:t>Oś Priorytetowa VII Regionalny rynek pracy</w:t>
      </w:r>
    </w:p>
    <w:p w:rsidR="00246126" w:rsidRPr="00386B5E" w:rsidRDefault="00246126" w:rsidP="00246126">
      <w:pPr>
        <w:spacing w:after="0" w:line="260" w:lineRule="exact"/>
        <w:ind w:left="426"/>
        <w:jc w:val="center"/>
        <w:rPr>
          <w:rFonts w:eastAsia="SimSun"/>
          <w:b/>
          <w:bCs/>
          <w:color w:val="000000" w:themeColor="text1"/>
          <w:lang w:eastAsia="zh-CN"/>
        </w:rPr>
      </w:pPr>
      <w:r w:rsidRPr="00386B5E">
        <w:rPr>
          <w:rFonts w:eastAsia="Times New Roman"/>
          <w:b/>
          <w:bCs/>
          <w:color w:val="000000" w:themeColor="text1"/>
          <w:lang w:eastAsia="pl-PL"/>
        </w:rPr>
        <w:t xml:space="preserve">Poddziałanie </w:t>
      </w:r>
      <w:r w:rsidRPr="00386B5E">
        <w:rPr>
          <w:rFonts w:eastAsia="Times New Roman" w:cs="Calibri"/>
          <w:b/>
          <w:bCs/>
          <w:color w:val="000000" w:themeColor="text1"/>
          <w:lang w:eastAsia="pl-PL"/>
        </w:rPr>
        <w:t>7.3.3 Promocja samozatrudnienia</w:t>
      </w:r>
    </w:p>
    <w:p w:rsidR="00246126" w:rsidRPr="00386B5E" w:rsidRDefault="00246126" w:rsidP="00246126">
      <w:pPr>
        <w:tabs>
          <w:tab w:val="left" w:pos="7980"/>
        </w:tabs>
        <w:autoSpaceDE w:val="0"/>
        <w:autoSpaceDN w:val="0"/>
        <w:adjustRightInd w:val="0"/>
        <w:spacing w:after="0" w:line="260" w:lineRule="exact"/>
        <w:ind w:left="426"/>
        <w:jc w:val="center"/>
        <w:rPr>
          <w:rFonts w:eastAsia="Times New Roman"/>
          <w:b/>
          <w:bCs/>
          <w:color w:val="000000" w:themeColor="text1"/>
          <w:lang w:eastAsia="pl-PL"/>
        </w:rPr>
      </w:pPr>
      <w:r w:rsidRPr="00386B5E">
        <w:rPr>
          <w:rFonts w:eastAsia="Times New Roman"/>
          <w:b/>
          <w:bCs/>
          <w:color w:val="000000" w:themeColor="text1"/>
          <w:lang w:eastAsia="pl-PL"/>
        </w:rPr>
        <w:t>Regionalny Program Operacyjny Województwa Śląskiego na lata 2014-2020</w:t>
      </w:r>
    </w:p>
    <w:p w:rsidR="00246126" w:rsidRPr="00386B5E" w:rsidRDefault="00246126" w:rsidP="00246126">
      <w:pPr>
        <w:autoSpaceDE w:val="0"/>
        <w:autoSpaceDN w:val="0"/>
        <w:adjustRightInd w:val="0"/>
        <w:spacing w:after="0" w:line="260" w:lineRule="exact"/>
        <w:jc w:val="center"/>
        <w:rPr>
          <w:rFonts w:eastAsia="Times New Roman"/>
          <w:b/>
          <w:bCs/>
          <w:color w:val="000000" w:themeColor="text1"/>
          <w:lang w:eastAsia="pl-PL"/>
        </w:rPr>
      </w:pPr>
    </w:p>
    <w:p w:rsidR="00246126" w:rsidRPr="00386B5E" w:rsidRDefault="00246126" w:rsidP="00246126">
      <w:pPr>
        <w:autoSpaceDE w:val="0"/>
        <w:autoSpaceDN w:val="0"/>
        <w:adjustRightInd w:val="0"/>
        <w:spacing w:after="0" w:line="260" w:lineRule="exact"/>
        <w:jc w:val="center"/>
        <w:rPr>
          <w:rFonts w:eastAsia="Times New Roman"/>
          <w:b/>
          <w:bCs/>
          <w:color w:val="000000" w:themeColor="text1"/>
          <w:lang w:eastAsia="pl-PL"/>
        </w:rPr>
      </w:pPr>
      <w:r w:rsidRPr="00386B5E">
        <w:rPr>
          <w:rFonts w:eastAsia="Times New Roman"/>
          <w:b/>
          <w:bCs/>
          <w:color w:val="000000" w:themeColor="text1"/>
          <w:lang w:eastAsia="pl-PL"/>
        </w:rPr>
        <w:t>§ 1</w:t>
      </w:r>
    </w:p>
    <w:p w:rsidR="00246126" w:rsidRPr="00386B5E" w:rsidRDefault="00246126" w:rsidP="00246126">
      <w:pPr>
        <w:autoSpaceDE w:val="0"/>
        <w:autoSpaceDN w:val="0"/>
        <w:adjustRightInd w:val="0"/>
        <w:spacing w:after="0" w:line="260" w:lineRule="exact"/>
        <w:jc w:val="center"/>
        <w:rPr>
          <w:rFonts w:eastAsia="Times New Roman"/>
          <w:b/>
          <w:bCs/>
          <w:color w:val="000000" w:themeColor="text1"/>
          <w:lang w:eastAsia="pl-PL"/>
        </w:rPr>
      </w:pPr>
      <w:r w:rsidRPr="00386B5E">
        <w:rPr>
          <w:rFonts w:eastAsia="Times New Roman"/>
          <w:b/>
          <w:bCs/>
          <w:color w:val="000000" w:themeColor="text1"/>
          <w:lang w:eastAsia="pl-PL"/>
        </w:rPr>
        <w:t xml:space="preserve">Definicje </w:t>
      </w:r>
    </w:p>
    <w:p w:rsidR="00246126" w:rsidRPr="00386B5E" w:rsidRDefault="00246126" w:rsidP="00246126">
      <w:pPr>
        <w:autoSpaceDE w:val="0"/>
        <w:autoSpaceDN w:val="0"/>
        <w:adjustRightInd w:val="0"/>
        <w:spacing w:after="0" w:line="260" w:lineRule="exact"/>
        <w:jc w:val="center"/>
        <w:rPr>
          <w:rFonts w:eastAsia="Times New Roman"/>
          <w:b/>
          <w:bCs/>
          <w:color w:val="000000" w:themeColor="text1"/>
          <w:lang w:eastAsia="pl-PL"/>
        </w:rPr>
      </w:pPr>
    </w:p>
    <w:p w:rsidR="00246126" w:rsidRPr="00386B5E" w:rsidRDefault="00246126" w:rsidP="00246126">
      <w:pPr>
        <w:autoSpaceDE w:val="0"/>
        <w:autoSpaceDN w:val="0"/>
        <w:adjustRightInd w:val="0"/>
        <w:spacing w:after="0" w:line="260" w:lineRule="exact"/>
        <w:ind w:left="425"/>
        <w:rPr>
          <w:rFonts w:eastAsia="Times New Roman"/>
          <w:color w:val="000000" w:themeColor="text1"/>
          <w:lang w:eastAsia="pl-PL"/>
        </w:rPr>
      </w:pPr>
      <w:r w:rsidRPr="00386B5E">
        <w:rPr>
          <w:rFonts w:eastAsia="Times New Roman"/>
          <w:color w:val="000000" w:themeColor="text1"/>
          <w:lang w:eastAsia="pl-PL"/>
        </w:rPr>
        <w:t>Użyte w niniejszym Regulaminie pojęcia oznaczają:</w:t>
      </w:r>
    </w:p>
    <w:p w:rsidR="00246126" w:rsidRPr="00386B5E" w:rsidRDefault="00246126" w:rsidP="00246126">
      <w:pPr>
        <w:spacing w:after="0" w:line="260" w:lineRule="exact"/>
        <w:jc w:val="both"/>
        <w:rPr>
          <w:rFonts w:eastAsia="Times New Roman"/>
          <w:b/>
          <w:bCs/>
          <w:i/>
          <w:iCs/>
          <w:color w:val="000000" w:themeColor="text1"/>
          <w:lang w:eastAsia="pl-PL"/>
        </w:rPr>
      </w:pPr>
    </w:p>
    <w:p w:rsidR="00246126" w:rsidRPr="00386B5E" w:rsidRDefault="00246126" w:rsidP="004120B9">
      <w:pPr>
        <w:numPr>
          <w:ilvl w:val="2"/>
          <w:numId w:val="2"/>
        </w:numPr>
        <w:tabs>
          <w:tab w:val="num" w:pos="709"/>
        </w:tabs>
        <w:spacing w:after="0" w:line="260" w:lineRule="exact"/>
        <w:ind w:left="709" w:hanging="284"/>
        <w:jc w:val="both"/>
        <w:rPr>
          <w:rFonts w:eastAsia="SimSun"/>
          <w:color w:val="000000" w:themeColor="text1"/>
          <w:lang w:eastAsia="zh-CN"/>
        </w:rPr>
      </w:pPr>
      <w:r w:rsidRPr="00386B5E">
        <w:rPr>
          <w:rFonts w:eastAsia="Times New Roman"/>
          <w:b/>
          <w:color w:val="000000" w:themeColor="text1"/>
          <w:lang w:eastAsia="pl-PL"/>
        </w:rPr>
        <w:t>Beneficjent</w:t>
      </w:r>
      <w:r w:rsidRPr="00386B5E">
        <w:rPr>
          <w:rFonts w:eastAsia="Times New Roman"/>
          <w:color w:val="000000" w:themeColor="text1"/>
          <w:lang w:eastAsia="pl-PL"/>
        </w:rPr>
        <w:t xml:space="preserve"> (Projektodawca, Operator wsparcia finansowego) – podmiot realizujący projekt na podstawie umowy o dofinansowanie w ramach Poddziałania 7.3.3 RPO WSL. </w:t>
      </w:r>
    </w:p>
    <w:p w:rsidR="00246126" w:rsidRPr="00386B5E" w:rsidRDefault="00246126" w:rsidP="00246126">
      <w:pPr>
        <w:tabs>
          <w:tab w:val="num" w:pos="2160"/>
        </w:tabs>
        <w:spacing w:after="0" w:line="260" w:lineRule="exact"/>
        <w:ind w:left="709"/>
        <w:jc w:val="both"/>
        <w:rPr>
          <w:rFonts w:eastAsia="SimSun" w:cs="Calibri"/>
          <w:color w:val="000000" w:themeColor="text1"/>
          <w:lang w:eastAsia="zh-CN"/>
        </w:rPr>
      </w:pPr>
      <w:r w:rsidRPr="00386B5E">
        <w:rPr>
          <w:rFonts w:eastAsia="Times New Roman"/>
          <w:color w:val="000000" w:themeColor="text1"/>
          <w:lang w:eastAsia="pl-PL"/>
        </w:rPr>
        <w:t xml:space="preserve">W ramach projektu </w:t>
      </w:r>
      <w:r w:rsidRPr="00386B5E">
        <w:rPr>
          <w:rFonts w:eastAsia="Times New Roman"/>
          <w:i/>
          <w:color w:val="000000" w:themeColor="text1"/>
          <w:lang w:eastAsia="pl-PL"/>
        </w:rPr>
        <w:t>„Biznes na START!”</w:t>
      </w:r>
      <w:r w:rsidRPr="00386B5E">
        <w:rPr>
          <w:rFonts w:eastAsia="Times New Roman"/>
          <w:color w:val="000000" w:themeColor="text1"/>
          <w:lang w:eastAsia="pl-PL"/>
        </w:rPr>
        <w:t xml:space="preserve">, funkcję Beneficjenta pełni: </w:t>
      </w:r>
      <w:r w:rsidRPr="00386B5E">
        <w:rPr>
          <w:rFonts w:eastAsia="Times New Roman"/>
          <w:i/>
          <w:color w:val="000000" w:themeColor="text1"/>
          <w:lang w:eastAsia="pl-PL"/>
        </w:rPr>
        <w:t xml:space="preserve">BUSINESS SCHOOL HANNA </w:t>
      </w:r>
      <w:r w:rsidRPr="00386B5E">
        <w:rPr>
          <w:rFonts w:eastAsia="Times New Roman" w:cs="Calibri"/>
          <w:i/>
          <w:color w:val="000000" w:themeColor="text1"/>
          <w:lang w:eastAsia="pl-PL"/>
        </w:rPr>
        <w:t xml:space="preserve">POLAK, MARCIN POLAK SPÓŁKA JAWNA </w:t>
      </w:r>
      <w:r w:rsidRPr="00386B5E">
        <w:rPr>
          <w:rFonts w:eastAsia="Times New Roman" w:cs="Calibri"/>
          <w:color w:val="000000" w:themeColor="text1"/>
          <w:lang w:eastAsia="pl-PL"/>
        </w:rPr>
        <w:t xml:space="preserve">z siedzibą w </w:t>
      </w:r>
      <w:r w:rsidRPr="00386B5E">
        <w:rPr>
          <w:rFonts w:eastAsia="Times New Roman" w:cs="Calibri"/>
          <w:i/>
          <w:color w:val="000000" w:themeColor="text1"/>
          <w:lang w:eastAsia="pl-PL"/>
        </w:rPr>
        <w:t>Warszawie, ul. Bagatela 13.</w:t>
      </w:r>
    </w:p>
    <w:p w:rsidR="00246126" w:rsidRPr="00386B5E" w:rsidRDefault="00246126" w:rsidP="004120B9">
      <w:pPr>
        <w:numPr>
          <w:ilvl w:val="0"/>
          <w:numId w:val="2"/>
        </w:numPr>
        <w:spacing w:after="0" w:line="260" w:lineRule="exact"/>
        <w:ind w:left="709" w:hanging="284"/>
        <w:jc w:val="both"/>
        <w:rPr>
          <w:rFonts w:eastAsia="Times New Roman" w:cs="Calibri"/>
          <w:color w:val="000000" w:themeColor="text1"/>
          <w:lang w:eastAsia="pl-PL"/>
        </w:rPr>
      </w:pPr>
      <w:r w:rsidRPr="00386B5E">
        <w:rPr>
          <w:rFonts w:eastAsia="Times New Roman" w:cs="Calibri"/>
          <w:b/>
          <w:color w:val="000000" w:themeColor="text1"/>
          <w:lang w:eastAsia="pl-PL"/>
        </w:rPr>
        <w:t xml:space="preserve">Projekt </w:t>
      </w:r>
      <w:r w:rsidRPr="00386B5E">
        <w:rPr>
          <w:rFonts w:eastAsia="Times New Roman" w:cs="Calibri"/>
          <w:color w:val="000000" w:themeColor="text1"/>
          <w:lang w:eastAsia="pl-PL"/>
        </w:rPr>
        <w:t xml:space="preserve">– </w:t>
      </w:r>
      <w:r w:rsidRPr="00386B5E">
        <w:rPr>
          <w:rFonts w:eastAsia="Times New Roman" w:cs="Calibri"/>
          <w:i/>
          <w:color w:val="000000" w:themeColor="text1"/>
          <w:lang w:eastAsia="pl-PL"/>
        </w:rPr>
        <w:t>„Biznes na START!”</w:t>
      </w:r>
    </w:p>
    <w:p w:rsidR="00246126" w:rsidRPr="00386B5E" w:rsidRDefault="00246126" w:rsidP="004120B9">
      <w:pPr>
        <w:numPr>
          <w:ilvl w:val="0"/>
          <w:numId w:val="2"/>
        </w:numPr>
        <w:spacing w:after="0" w:line="260" w:lineRule="exact"/>
        <w:ind w:left="709" w:hanging="284"/>
        <w:jc w:val="both"/>
        <w:rPr>
          <w:rFonts w:eastAsia="Times New Roman" w:cs="Calibri"/>
          <w:color w:val="000000" w:themeColor="text1"/>
          <w:lang w:eastAsia="pl-PL"/>
        </w:rPr>
      </w:pPr>
      <w:r w:rsidRPr="00386B5E">
        <w:rPr>
          <w:rFonts w:eastAsia="Times New Roman" w:cs="Calibri"/>
          <w:b/>
          <w:bCs/>
          <w:color w:val="000000" w:themeColor="text1"/>
          <w:lang w:eastAsia="pl-PL"/>
        </w:rPr>
        <w:t xml:space="preserve">Biuro projektu </w:t>
      </w:r>
      <w:r w:rsidRPr="00386B5E">
        <w:rPr>
          <w:rFonts w:eastAsia="Times New Roman" w:cs="Calibri"/>
          <w:color w:val="000000" w:themeColor="text1"/>
          <w:lang w:eastAsia="pl-PL"/>
        </w:rPr>
        <w:t>– oznacza miejsce, w którym realizowany jest projekt przez zespół projektowy. Biuro projektu znajduje się 41-902 Bytom; ul. Moniuszki 26A pok./</w:t>
      </w:r>
      <w:r w:rsidRPr="00386B5E">
        <w:rPr>
          <w:rFonts w:eastAsia="Times New Roman" w:cs="Calibri"/>
          <w:b/>
          <w:color w:val="000000" w:themeColor="text1"/>
          <w:lang w:eastAsia="pl-PL"/>
        </w:rPr>
        <w:t xml:space="preserve">111;  e-mail: </w:t>
      </w:r>
      <w:hyperlink r:id="rId8" w:history="1">
        <w:r w:rsidRPr="00386B5E">
          <w:rPr>
            <w:rFonts w:eastAsia="Times New Roman" w:cs="Calibri"/>
            <w:b/>
            <w:color w:val="000000" w:themeColor="text1"/>
            <w:u w:val="single"/>
            <w:lang w:eastAsia="pl-PL"/>
          </w:rPr>
          <w:t>biznes@business-school.pl</w:t>
        </w:r>
      </w:hyperlink>
      <w:r w:rsidRPr="00386B5E">
        <w:rPr>
          <w:rFonts w:eastAsia="Times New Roman" w:cs="Calibri"/>
          <w:b/>
          <w:color w:val="000000" w:themeColor="text1"/>
          <w:lang w:eastAsia="pl-PL"/>
        </w:rPr>
        <w:t xml:space="preserve">; tel.  </w:t>
      </w:r>
      <w:r w:rsidR="00592DE8" w:rsidRPr="00386B5E">
        <w:rPr>
          <w:b/>
          <w:color w:val="000000" w:themeColor="text1"/>
          <w:lang w:val="en-US"/>
        </w:rPr>
        <w:t xml:space="preserve">570 892 </w:t>
      </w:r>
      <w:r w:rsidRPr="00386B5E">
        <w:rPr>
          <w:b/>
          <w:color w:val="000000" w:themeColor="text1"/>
          <w:lang w:val="en-US"/>
        </w:rPr>
        <w:t>826, 570 896 792</w:t>
      </w:r>
    </w:p>
    <w:p w:rsidR="00246126" w:rsidRPr="00386B5E" w:rsidRDefault="00246126" w:rsidP="00246126">
      <w:pPr>
        <w:spacing w:after="0" w:line="260" w:lineRule="exact"/>
        <w:ind w:left="709"/>
        <w:jc w:val="both"/>
        <w:rPr>
          <w:rFonts w:eastAsia="Times New Roman" w:cs="Calibri"/>
          <w:color w:val="000000" w:themeColor="text1"/>
          <w:lang w:eastAsia="pl-PL"/>
        </w:rPr>
      </w:pPr>
      <w:r w:rsidRPr="00386B5E">
        <w:rPr>
          <w:rFonts w:eastAsia="Times New Roman" w:cs="Calibri"/>
          <w:color w:val="000000" w:themeColor="text1"/>
          <w:lang w:eastAsia="pl-PL"/>
        </w:rPr>
        <w:t xml:space="preserve">Biuro będzie zapewniać obsługę klienta w czasie umożliwiającym dostęp </w:t>
      </w:r>
      <w:r w:rsidR="00743C95" w:rsidRPr="00386B5E">
        <w:rPr>
          <w:rFonts w:eastAsia="Times New Roman" w:cs="Calibri"/>
          <w:color w:val="000000" w:themeColor="text1"/>
          <w:lang w:eastAsia="pl-PL"/>
        </w:rPr>
        <w:t>wszystkim</w:t>
      </w:r>
      <w:r w:rsidRPr="00386B5E">
        <w:rPr>
          <w:rFonts w:eastAsia="Times New Roman"/>
          <w:color w:val="000000" w:themeColor="text1"/>
          <w:lang w:eastAsia="pl-PL"/>
        </w:rPr>
        <w:t xml:space="preserve"> zainteresowanym, tj.(łącznie):</w:t>
      </w:r>
    </w:p>
    <w:p w:rsidR="00246126" w:rsidRPr="00386B5E" w:rsidRDefault="00246126" w:rsidP="00246126">
      <w:pPr>
        <w:spacing w:after="0" w:line="260" w:lineRule="exact"/>
        <w:rPr>
          <w:rFonts w:eastAsia="Times New Roman"/>
          <w:color w:val="000000" w:themeColor="text1"/>
          <w:lang w:eastAsia="pl-PL"/>
        </w:rPr>
      </w:pPr>
      <w:r w:rsidRPr="00386B5E">
        <w:rPr>
          <w:rFonts w:eastAsia="Times New Roman"/>
          <w:color w:val="000000" w:themeColor="text1"/>
          <w:lang w:eastAsia="pl-PL"/>
        </w:rPr>
        <w:t xml:space="preserve">              1. przez min. 3 dni - licząc okres od poniedziałku do piątku, czynne przez co najmniej 8 godzin;</w:t>
      </w:r>
    </w:p>
    <w:p w:rsidR="00246126" w:rsidRPr="00386B5E" w:rsidRDefault="00246126" w:rsidP="00246126">
      <w:pPr>
        <w:spacing w:after="0" w:line="260" w:lineRule="exact"/>
        <w:ind w:left="709"/>
        <w:rPr>
          <w:rFonts w:eastAsia="Times New Roman"/>
          <w:color w:val="000000" w:themeColor="text1"/>
          <w:lang w:eastAsia="pl-PL"/>
        </w:rPr>
      </w:pPr>
      <w:r w:rsidRPr="00386B5E">
        <w:rPr>
          <w:rFonts w:eastAsia="Times New Roman"/>
          <w:color w:val="000000" w:themeColor="text1"/>
          <w:lang w:eastAsia="pl-PL"/>
        </w:rPr>
        <w:t>2. przez min. 2 dni - licząc okres od poniedziałku do piątku, czynne w godzinach popołudniowych (tj. przez co najmniej 8 godzin, gdzie zamknięcie Punktu nastąpi o godz. 18.00) lub w soboty (min. 2 soboty w  miesiącu, czynne przez co najmniej 8 godzin),</w:t>
      </w:r>
    </w:p>
    <w:p w:rsidR="00246126" w:rsidRPr="00386B5E" w:rsidRDefault="00246126" w:rsidP="00246126">
      <w:pPr>
        <w:spacing w:after="0" w:line="260" w:lineRule="exact"/>
        <w:rPr>
          <w:rFonts w:eastAsia="Times New Roman"/>
          <w:color w:val="000000" w:themeColor="text1"/>
          <w:lang w:eastAsia="pl-PL"/>
        </w:rPr>
      </w:pPr>
      <w:r w:rsidRPr="00386B5E">
        <w:rPr>
          <w:rFonts w:eastAsia="Times New Roman"/>
          <w:color w:val="000000" w:themeColor="text1"/>
          <w:lang w:eastAsia="pl-PL"/>
        </w:rPr>
        <w:t xml:space="preserve">              3.  Punkt obsługuje min. 2 pracowników</w:t>
      </w:r>
    </w:p>
    <w:p w:rsidR="00246126" w:rsidRPr="00386B5E" w:rsidRDefault="00246126" w:rsidP="004120B9">
      <w:pPr>
        <w:numPr>
          <w:ilvl w:val="0"/>
          <w:numId w:val="2"/>
        </w:numPr>
        <w:autoSpaceDE w:val="0"/>
        <w:autoSpaceDN w:val="0"/>
        <w:adjustRightInd w:val="0"/>
        <w:spacing w:after="0" w:line="260" w:lineRule="exact"/>
        <w:ind w:left="709" w:hanging="284"/>
        <w:jc w:val="both"/>
        <w:rPr>
          <w:rFonts w:eastAsia="Times New Roman"/>
          <w:color w:val="000000" w:themeColor="text1"/>
          <w:lang w:eastAsia="pl-PL"/>
        </w:rPr>
      </w:pPr>
      <w:r w:rsidRPr="00386B5E">
        <w:rPr>
          <w:rFonts w:eastAsia="Times New Roman"/>
          <w:b/>
          <w:bCs/>
          <w:color w:val="000000" w:themeColor="text1"/>
          <w:lang w:eastAsia="pl-PL"/>
        </w:rPr>
        <w:t xml:space="preserve">Strona internetowa </w:t>
      </w:r>
      <w:r w:rsidRPr="00386B5E">
        <w:rPr>
          <w:rFonts w:eastAsia="Times New Roman"/>
          <w:bCs/>
          <w:color w:val="000000" w:themeColor="text1"/>
          <w:lang w:eastAsia="pl-PL"/>
        </w:rPr>
        <w:t xml:space="preserve">– </w:t>
      </w:r>
      <w:r w:rsidRPr="00386B5E">
        <w:rPr>
          <w:rFonts w:eastAsia="Times New Roman"/>
          <w:color w:val="000000" w:themeColor="text1"/>
          <w:lang w:eastAsia="pl-PL"/>
        </w:rPr>
        <w:t xml:space="preserve">strona internetowa, na której umieszczane będą informacje dotyczące projektu,  dostępna pod adresem:  </w:t>
      </w:r>
      <w:hyperlink r:id="rId9" w:history="1">
        <w:r w:rsidRPr="00386B5E">
          <w:rPr>
            <w:rFonts w:eastAsia="Times New Roman"/>
            <w:color w:val="000000" w:themeColor="text1"/>
            <w:u w:val="single"/>
            <w:lang w:eastAsia="pl-PL"/>
          </w:rPr>
          <w:t>www.business-school.pl/biznes</w:t>
        </w:r>
      </w:hyperlink>
    </w:p>
    <w:p w:rsidR="00246126" w:rsidRPr="00386B5E" w:rsidRDefault="00246126" w:rsidP="004120B9">
      <w:pPr>
        <w:numPr>
          <w:ilvl w:val="0"/>
          <w:numId w:val="2"/>
        </w:numPr>
        <w:autoSpaceDE w:val="0"/>
        <w:autoSpaceDN w:val="0"/>
        <w:adjustRightInd w:val="0"/>
        <w:spacing w:after="0" w:line="260" w:lineRule="exact"/>
        <w:ind w:left="709" w:hanging="284"/>
        <w:jc w:val="both"/>
        <w:rPr>
          <w:rFonts w:eastAsia="Times New Roman"/>
          <w:color w:val="000000" w:themeColor="text1"/>
          <w:lang w:eastAsia="pl-PL"/>
        </w:rPr>
      </w:pPr>
      <w:r w:rsidRPr="00386B5E">
        <w:rPr>
          <w:rFonts w:eastAsia="Times New Roman"/>
          <w:b/>
          <w:bCs/>
          <w:color w:val="000000" w:themeColor="text1"/>
          <w:lang w:eastAsia="pl-PL"/>
        </w:rPr>
        <w:t xml:space="preserve">Kandydat na uczestnika projektu </w:t>
      </w:r>
      <w:r w:rsidRPr="00386B5E">
        <w:rPr>
          <w:rFonts w:eastAsia="Times New Roman"/>
          <w:bCs/>
          <w:color w:val="000000" w:themeColor="text1"/>
          <w:lang w:eastAsia="pl-PL"/>
        </w:rPr>
        <w:t xml:space="preserve">– </w:t>
      </w:r>
      <w:r w:rsidRPr="00386B5E">
        <w:rPr>
          <w:rFonts w:eastAsia="Times New Roman"/>
          <w:color w:val="000000" w:themeColor="text1"/>
          <w:lang w:eastAsia="pl-PL"/>
        </w:rPr>
        <w:t xml:space="preserve">osoba fizyczna, która ubiega się o zakwalifikowanie do udziału </w:t>
      </w:r>
      <w:r w:rsidRPr="00386B5E">
        <w:rPr>
          <w:rFonts w:eastAsia="Times New Roman"/>
          <w:color w:val="000000" w:themeColor="text1"/>
          <w:lang w:eastAsia="pl-PL"/>
        </w:rPr>
        <w:br/>
        <w:t xml:space="preserve">w projekcie i złożyła </w:t>
      </w:r>
      <w:r w:rsidRPr="00386B5E">
        <w:rPr>
          <w:rFonts w:eastAsia="Times New Roman"/>
          <w:i/>
          <w:iCs/>
          <w:color w:val="000000" w:themeColor="text1"/>
          <w:lang w:eastAsia="pl-PL"/>
        </w:rPr>
        <w:t xml:space="preserve">Formularz rekrutacyjny </w:t>
      </w:r>
      <w:r w:rsidRPr="00386B5E">
        <w:rPr>
          <w:rFonts w:eastAsia="Times New Roman"/>
          <w:iCs/>
          <w:color w:val="000000" w:themeColor="text1"/>
          <w:lang w:eastAsia="pl-PL"/>
        </w:rPr>
        <w:t>wraz z wymaganymi dokumentami</w:t>
      </w:r>
      <w:r w:rsidRPr="00386B5E">
        <w:rPr>
          <w:rFonts w:eastAsia="Times New Roman"/>
          <w:color w:val="000000" w:themeColor="text1"/>
          <w:lang w:eastAsia="pl-PL"/>
        </w:rPr>
        <w:t>.</w:t>
      </w:r>
    </w:p>
    <w:p w:rsidR="00246126" w:rsidRPr="00386B5E" w:rsidRDefault="00246126" w:rsidP="004120B9">
      <w:pPr>
        <w:numPr>
          <w:ilvl w:val="0"/>
          <w:numId w:val="2"/>
        </w:numPr>
        <w:autoSpaceDE w:val="0"/>
        <w:autoSpaceDN w:val="0"/>
        <w:adjustRightInd w:val="0"/>
        <w:spacing w:after="0" w:line="260" w:lineRule="exact"/>
        <w:ind w:left="709" w:hanging="284"/>
        <w:jc w:val="both"/>
        <w:rPr>
          <w:rFonts w:eastAsia="Times New Roman"/>
          <w:color w:val="000000" w:themeColor="text1"/>
          <w:lang w:eastAsia="pl-PL"/>
        </w:rPr>
      </w:pPr>
      <w:r w:rsidRPr="00386B5E">
        <w:rPr>
          <w:rFonts w:eastAsia="Times New Roman"/>
          <w:b/>
          <w:bCs/>
          <w:color w:val="000000" w:themeColor="text1"/>
          <w:lang w:eastAsia="pl-PL"/>
        </w:rPr>
        <w:t xml:space="preserve">Uczestnik projektu (UP) </w:t>
      </w:r>
      <w:r w:rsidRPr="00386B5E">
        <w:rPr>
          <w:rFonts w:eastAsia="Times New Roman"/>
          <w:bCs/>
          <w:color w:val="000000" w:themeColor="text1"/>
          <w:lang w:eastAsia="pl-PL"/>
        </w:rPr>
        <w:t xml:space="preserve">– </w:t>
      </w:r>
      <w:r w:rsidRPr="00386B5E">
        <w:rPr>
          <w:rFonts w:eastAsia="Times New Roman"/>
          <w:color w:val="000000" w:themeColor="text1"/>
          <w:lang w:eastAsia="pl-PL"/>
        </w:rPr>
        <w:t xml:space="preserve">osoba fizyczna, która została zakwalifikowana do udziału w projekcie. </w:t>
      </w:r>
      <w:r w:rsidRPr="00386B5E">
        <w:rPr>
          <w:rFonts w:eastAsia="Times New Roman"/>
          <w:color w:val="000000" w:themeColor="text1"/>
          <w:lang w:eastAsia="pl-PL"/>
        </w:rPr>
        <w:br/>
        <w:t xml:space="preserve">W trakcie realizacji projektu uczestnik może zmienić swój status z „osoby fizycznej” na „osobę fizyczną, która założyła działalność gospodarczą w trakcie korzystania ze wsparcia szkoleniowo-doradczego w ramach projektu”. Uczestnik projektu, który jest jednocześnie beneficjentem pomocy de minimis nazywany jest „uczestnikiem projektu (beneficjentem pomocy)”. </w:t>
      </w:r>
    </w:p>
    <w:p w:rsidR="00246126" w:rsidRPr="00386B5E" w:rsidRDefault="00246126" w:rsidP="004120B9">
      <w:pPr>
        <w:numPr>
          <w:ilvl w:val="0"/>
          <w:numId w:val="2"/>
        </w:numPr>
        <w:autoSpaceDE w:val="0"/>
        <w:autoSpaceDN w:val="0"/>
        <w:adjustRightInd w:val="0"/>
        <w:spacing w:after="0" w:line="260" w:lineRule="exact"/>
        <w:ind w:left="709" w:hanging="284"/>
        <w:jc w:val="both"/>
        <w:rPr>
          <w:rFonts w:eastAsia="Times New Roman"/>
          <w:color w:val="000000" w:themeColor="text1"/>
          <w:lang w:eastAsia="pl-PL"/>
        </w:rPr>
      </w:pPr>
      <w:r w:rsidRPr="00386B5E">
        <w:rPr>
          <w:rFonts w:eastAsia="Times New Roman"/>
          <w:b/>
          <w:color w:val="000000" w:themeColor="text1"/>
          <w:lang w:eastAsia="pl-PL"/>
        </w:rPr>
        <w:t>Osoba bezrobotna</w:t>
      </w:r>
      <w:r w:rsidRPr="00386B5E">
        <w:rPr>
          <w:rFonts w:eastAsia="Times New Roman"/>
          <w:color w:val="000000" w:themeColor="text1"/>
          <w:lang w:eastAsia="pl-PL"/>
        </w:rPr>
        <w:t xml:space="preserve"> – zgodnie z </w:t>
      </w:r>
      <w:r w:rsidRPr="00386B5E">
        <w:rPr>
          <w:rFonts w:eastAsia="Times New Roman"/>
          <w:i/>
          <w:color w:val="000000" w:themeColor="text1"/>
          <w:lang w:eastAsia="pl-PL"/>
        </w:rPr>
        <w:t xml:space="preserve">Wytycznymi w zakresie realizacji przedsięwzięć z udziałem środków Europejskiego Funduszu Społecznego w obszarze rynku pracy na lata 2014-2020 </w:t>
      </w:r>
      <w:r w:rsidRPr="00386B5E">
        <w:rPr>
          <w:rFonts w:eastAsia="Times New Roman"/>
          <w:color w:val="000000" w:themeColor="text1"/>
          <w:lang w:eastAsia="pl-PL"/>
        </w:rPr>
        <w:t>jest to: osoba pozostająca bez pracy, gotowa do podjęcia pracy i aktywnie poszukująca zatrudnienia. Definicja uwzględnia osoby zarejestrowane jako bezrobotne zgodnie z krajowymi przepisami, nawet jeżeli nie spełniają one wszystkich trzech kryteriów. Osobami bezrobotnymi są zarówno osoby bezrobotne</w:t>
      </w:r>
      <w:r w:rsidRPr="00386B5E">
        <w:rPr>
          <w:rFonts w:eastAsia="Times New Roman"/>
          <w:color w:val="000000" w:themeColor="text1"/>
          <w:lang w:eastAsia="pl-PL"/>
        </w:rPr>
        <w:br/>
        <w:t xml:space="preserve">w rozumieniu badania aktywności ekonomicznej ludności, jak i osoby zarejestrowane jako bezrobotne. Definicja nie uwzględnia studentów studiów stacjonarnych, nawet jeśli spełniają powyższe kryteria. Osoby kwalifikujące się do urlopu macierzyńskiego lub rodzicielskiego, </w:t>
      </w:r>
      <w:r w:rsidRPr="00386B5E">
        <w:rPr>
          <w:rFonts w:eastAsia="Times New Roman"/>
          <w:color w:val="000000" w:themeColor="text1"/>
          <w:lang w:eastAsia="pl-PL"/>
        </w:rPr>
        <w:lastRenderedPageBreak/>
        <w:t>które są bezrobotne w rozumieniu niniejszej definicji (nie pobierają świadczeń z tytułu urlopu), są również osobami bezrobotnymi w rozumieniu Wytycznych.</w:t>
      </w:r>
    </w:p>
    <w:p w:rsidR="00246126" w:rsidRPr="00386B5E" w:rsidRDefault="00246126" w:rsidP="004120B9">
      <w:pPr>
        <w:numPr>
          <w:ilvl w:val="0"/>
          <w:numId w:val="2"/>
        </w:numPr>
        <w:autoSpaceDE w:val="0"/>
        <w:autoSpaceDN w:val="0"/>
        <w:adjustRightInd w:val="0"/>
        <w:spacing w:after="0" w:line="260" w:lineRule="exact"/>
        <w:ind w:left="709" w:hanging="283"/>
        <w:jc w:val="both"/>
        <w:rPr>
          <w:rFonts w:eastAsia="Times New Roman"/>
          <w:color w:val="000000" w:themeColor="text1"/>
          <w:lang w:eastAsia="pl-PL"/>
        </w:rPr>
      </w:pPr>
      <w:r w:rsidRPr="00386B5E">
        <w:rPr>
          <w:rFonts w:eastAsia="Times New Roman"/>
          <w:b/>
          <w:color w:val="000000" w:themeColor="text1"/>
          <w:lang w:eastAsia="pl-PL"/>
        </w:rPr>
        <w:t xml:space="preserve">Osoba bierna zawodowo / nieaktywna zawodowo </w:t>
      </w:r>
      <w:r w:rsidRPr="00386B5E">
        <w:rPr>
          <w:rFonts w:eastAsia="Times New Roman"/>
          <w:color w:val="000000" w:themeColor="text1"/>
          <w:lang w:eastAsia="pl-PL"/>
        </w:rPr>
        <w:t>–</w:t>
      </w:r>
      <w:r w:rsidRPr="00386B5E">
        <w:rPr>
          <w:rFonts w:eastAsia="Times New Roman"/>
          <w:b/>
          <w:color w:val="000000" w:themeColor="text1"/>
          <w:lang w:eastAsia="pl-PL"/>
        </w:rPr>
        <w:t xml:space="preserve"> </w:t>
      </w:r>
      <w:r w:rsidRPr="00386B5E">
        <w:rPr>
          <w:rFonts w:eastAsia="Times New Roman"/>
          <w:color w:val="000000" w:themeColor="text1"/>
          <w:lang w:eastAsia="pl-PL"/>
        </w:rPr>
        <w:t xml:space="preserve">zgodnie z </w:t>
      </w:r>
      <w:r w:rsidRPr="00386B5E">
        <w:rPr>
          <w:rFonts w:eastAsia="Times New Roman"/>
          <w:i/>
          <w:color w:val="000000" w:themeColor="text1"/>
          <w:lang w:eastAsia="pl-PL"/>
        </w:rPr>
        <w:t xml:space="preserve">Wytycznymi w zakresie realizacji przedsięwzięć z udziałem środków Europejskiego Funduszu Społecznego w obszarze rynku pracy na lata 2014-2020 </w:t>
      </w:r>
      <w:r w:rsidRPr="00386B5E">
        <w:rPr>
          <w:rFonts w:eastAsia="Times New Roman"/>
          <w:color w:val="000000" w:themeColor="text1"/>
          <w:lang w:eastAsia="pl-PL"/>
        </w:rPr>
        <w:t>jest to: osoba, która w danej chwili nie tworzy zasobów siły roboczej (tzn. nie pracuje i nie jest bezrobotna). Studenci studiów stacjonarnych są uznawani za osoby bierne zawodowo. Osoby będące na urlopie wychowawczym (rozumianym jako nieobecność w pracy, spowodowana opieką nad dzieckiem w okresie, który nie mieści się w ramach urlopu macierzyńskiego lub rodzicielskiego), są uznawane za bierne zawodowo, chyba że są zarejestrowane już jako bezrobotne (wówczas status bezrobotnego ma pierwszeństwo). Osoby prowadzące działalność gospodarczą na własny rachunek (w tym członek rodziny bezpłatnie pomagający osobie prowadzącej działalność) nie są uznawane za bierne zawodowo.</w:t>
      </w:r>
    </w:p>
    <w:p w:rsidR="00246126" w:rsidRPr="00386B5E" w:rsidRDefault="00246126" w:rsidP="004120B9">
      <w:pPr>
        <w:numPr>
          <w:ilvl w:val="0"/>
          <w:numId w:val="2"/>
        </w:numPr>
        <w:autoSpaceDE w:val="0"/>
        <w:autoSpaceDN w:val="0"/>
        <w:adjustRightInd w:val="0"/>
        <w:spacing w:after="0" w:line="260" w:lineRule="exact"/>
        <w:ind w:left="709" w:hanging="283"/>
        <w:jc w:val="both"/>
        <w:rPr>
          <w:rFonts w:eastAsia="Times New Roman"/>
          <w:color w:val="000000" w:themeColor="text1"/>
          <w:lang w:eastAsia="pl-PL"/>
        </w:rPr>
      </w:pPr>
      <w:r w:rsidRPr="00386B5E">
        <w:rPr>
          <w:rFonts w:eastAsia="Times New Roman"/>
          <w:b/>
          <w:color w:val="000000" w:themeColor="text1"/>
          <w:lang w:eastAsia="pl-PL"/>
        </w:rPr>
        <w:t xml:space="preserve">Osoba niepełnosprawna/osoba z niepełnosprawnościami </w:t>
      </w:r>
      <w:r w:rsidRPr="00386B5E">
        <w:rPr>
          <w:rFonts w:eastAsia="Times New Roman"/>
          <w:color w:val="000000" w:themeColor="text1"/>
          <w:lang w:eastAsia="pl-PL"/>
        </w:rPr>
        <w:t>–</w:t>
      </w:r>
      <w:r w:rsidRPr="00386B5E">
        <w:rPr>
          <w:rFonts w:eastAsia="Times New Roman"/>
          <w:b/>
          <w:color w:val="000000" w:themeColor="text1"/>
          <w:lang w:eastAsia="pl-PL"/>
        </w:rPr>
        <w:t xml:space="preserve"> </w:t>
      </w:r>
      <w:r w:rsidRPr="00386B5E">
        <w:rPr>
          <w:rFonts w:eastAsia="Times New Roman"/>
          <w:color w:val="000000" w:themeColor="text1"/>
          <w:lang w:eastAsia="pl-PL"/>
        </w:rPr>
        <w:t>osoba niepełnosprawna w rozumieniu Ustawy z dnia 27 sierpnia 1997 r. o rehabilitacji zawodowej i społecznej oraz zatrudnianiu osób niepełnosprawnych, a także osoby z zaburzeniami psychicznymi, w rozumieniu Ustawy z dnia 19 sierpnia 1994 r. o ochronie zdrowia psychicznego.</w:t>
      </w:r>
    </w:p>
    <w:p w:rsidR="00246126" w:rsidRPr="00386B5E" w:rsidRDefault="00246126" w:rsidP="004120B9">
      <w:pPr>
        <w:numPr>
          <w:ilvl w:val="0"/>
          <w:numId w:val="2"/>
        </w:numPr>
        <w:spacing w:after="0" w:line="240" w:lineRule="auto"/>
        <w:jc w:val="both"/>
        <w:rPr>
          <w:rFonts w:eastAsia="Times New Roman"/>
          <w:color w:val="000000" w:themeColor="text1"/>
          <w:lang w:eastAsia="pl-PL"/>
        </w:rPr>
      </w:pPr>
      <w:r w:rsidRPr="00386B5E">
        <w:rPr>
          <w:rFonts w:eastAsia="Times New Roman"/>
          <w:b/>
          <w:color w:val="000000" w:themeColor="text1"/>
          <w:lang w:eastAsia="pl-PL"/>
        </w:rPr>
        <w:t>Osoby niskowykwalifikowane</w:t>
      </w:r>
      <w:r w:rsidRPr="00386B5E">
        <w:rPr>
          <w:rFonts w:eastAsia="Times New Roman"/>
          <w:color w:val="000000" w:themeColor="text1"/>
          <w:lang w:eastAsia="pl-PL"/>
        </w:rPr>
        <w:t>– osoby posiadające zgodnie z Międzynarodową Standardową Klasyfikacją Kształcenia ISCED wykształcenie na poziomie do ISCED 3 włącznie (osoby, które zakończyły edukację na poziomie 1: Szkoła podstawowa; poziomie 2A: Gimnazjum; poziomie 3A: Liceum ogólnokształcące, Liceum profilowane, Technikum; poziomie 3B: Uzupełniające liceum ogólnokształcące, Technikum uzupełniające lub na poziomie 3C: Zasadnicza szkoła zawodowa- osoba składająca formularz powinna wykazać jeden najwyższy ukończony poziom ISCED). Do osób niskowykwalifikowanych nie zalicza się osób, które ukończyły szkoły policealne, studia krótkiego cyklu, studia licencjackie lub ich odpowiedniki, studia magisterskie lub ich odpowiedniki, studia doktoranckie lub ich odpowiedniki.</w:t>
      </w:r>
    </w:p>
    <w:p w:rsidR="00246126" w:rsidRPr="00386B5E" w:rsidRDefault="00246126" w:rsidP="004120B9">
      <w:pPr>
        <w:numPr>
          <w:ilvl w:val="0"/>
          <w:numId w:val="2"/>
        </w:numPr>
        <w:spacing w:after="0" w:line="240" w:lineRule="auto"/>
        <w:jc w:val="both"/>
        <w:rPr>
          <w:rFonts w:eastAsia="Times New Roman"/>
          <w:color w:val="000000" w:themeColor="text1"/>
          <w:lang w:eastAsia="pl-PL"/>
        </w:rPr>
      </w:pPr>
      <w:r w:rsidRPr="00386B5E">
        <w:rPr>
          <w:rFonts w:eastAsia="Times New Roman"/>
          <w:b/>
          <w:color w:val="000000" w:themeColor="text1"/>
          <w:lang w:eastAsia="pl-PL"/>
        </w:rPr>
        <w:t>Osoby długotrwale bezrobotne</w:t>
      </w:r>
      <w:r w:rsidRPr="00386B5E">
        <w:rPr>
          <w:rFonts w:eastAsia="Times New Roman"/>
          <w:color w:val="000000" w:themeColor="text1"/>
          <w:lang w:eastAsia="pl-PL"/>
        </w:rPr>
        <w:t xml:space="preserve"> – osoby bezrobotne nieprzerwanie przez okres ponad 12 miesięcy (&gt;12 miesięcy) zgodnie ze Wspólną Listą Wskaźników Kluczowych 2014-2020 – EFS, stanowiącą Załącznik nr 2 do Wytycznych w zakresie monitorowania postępu rzeczowego realizacji programów operacyjnych na lata 2014-2020 oraz zgodnie z treścią Wytycznych w zakresie realizacji przedsięwzięć z udziałem środków z Europejskiego Funduszu Społecznego w obszarze rynku pracy na lata 2014-2020.</w:t>
      </w:r>
    </w:p>
    <w:p w:rsidR="00246126" w:rsidRPr="00386B5E" w:rsidRDefault="00246126" w:rsidP="004120B9">
      <w:pPr>
        <w:numPr>
          <w:ilvl w:val="0"/>
          <w:numId w:val="2"/>
        </w:numPr>
        <w:autoSpaceDE w:val="0"/>
        <w:autoSpaceDN w:val="0"/>
        <w:adjustRightInd w:val="0"/>
        <w:spacing w:after="0" w:line="260" w:lineRule="exact"/>
        <w:ind w:left="709" w:hanging="283"/>
        <w:jc w:val="both"/>
        <w:rPr>
          <w:rFonts w:eastAsia="Times New Roman"/>
          <w:color w:val="000000" w:themeColor="text1"/>
          <w:lang w:eastAsia="pl-PL"/>
        </w:rPr>
      </w:pPr>
      <w:r w:rsidRPr="00386B5E">
        <w:rPr>
          <w:rFonts w:eastAsia="Times New Roman"/>
          <w:b/>
          <w:color w:val="000000" w:themeColor="text1"/>
          <w:lang w:eastAsia="pl-PL"/>
        </w:rPr>
        <w:t xml:space="preserve">Beneficjent pomocy </w:t>
      </w:r>
      <w:r w:rsidRPr="00386B5E">
        <w:rPr>
          <w:rFonts w:eastAsia="Times New Roman"/>
          <w:bCs/>
          <w:color w:val="000000" w:themeColor="text1"/>
          <w:lang w:eastAsia="pl-PL"/>
        </w:rPr>
        <w:t xml:space="preserve">– </w:t>
      </w:r>
      <w:r w:rsidRPr="00386B5E">
        <w:rPr>
          <w:rFonts w:eastAsia="Times New Roman"/>
          <w:color w:val="000000" w:themeColor="text1"/>
          <w:lang w:eastAsia="pl-PL"/>
        </w:rPr>
        <w:t>podmiot utworzony przez uczestnika projektu i korzystający z przyznanej pomocy finansowej, prowadzący działalność gospodarczą, zgodnie z regułami konkurencji określonymi w przepisach tytułu VII rozdziału 1 Traktatu o Funkcjonowaniu Unii Europejskiej (TFUE), który otrzymał pomoc.</w:t>
      </w:r>
    </w:p>
    <w:p w:rsidR="00246126" w:rsidRPr="00386B5E" w:rsidRDefault="00246126" w:rsidP="004120B9">
      <w:pPr>
        <w:numPr>
          <w:ilvl w:val="0"/>
          <w:numId w:val="2"/>
        </w:numPr>
        <w:autoSpaceDE w:val="0"/>
        <w:autoSpaceDN w:val="0"/>
        <w:adjustRightInd w:val="0"/>
        <w:spacing w:after="0" w:line="260" w:lineRule="exact"/>
        <w:ind w:left="709" w:hanging="283"/>
        <w:jc w:val="both"/>
        <w:rPr>
          <w:rFonts w:eastAsia="Times New Roman"/>
          <w:color w:val="000000" w:themeColor="text1"/>
          <w:lang w:eastAsia="pl-PL"/>
        </w:rPr>
      </w:pPr>
      <w:r w:rsidRPr="00386B5E">
        <w:rPr>
          <w:rFonts w:eastAsia="Times New Roman"/>
          <w:b/>
          <w:bCs/>
          <w:color w:val="000000" w:themeColor="text1"/>
          <w:lang w:eastAsia="pl-PL"/>
        </w:rPr>
        <w:t xml:space="preserve">Dzień przystąpienia do projektu </w:t>
      </w:r>
      <w:r w:rsidRPr="00386B5E">
        <w:rPr>
          <w:rFonts w:eastAsia="Times New Roman"/>
          <w:bCs/>
          <w:color w:val="000000" w:themeColor="text1"/>
          <w:lang w:eastAsia="pl-PL"/>
        </w:rPr>
        <w:t xml:space="preserve">– </w:t>
      </w:r>
      <w:r w:rsidRPr="00386B5E">
        <w:rPr>
          <w:rFonts w:eastAsia="Times New Roman"/>
          <w:color w:val="000000" w:themeColor="text1"/>
          <w:lang w:eastAsia="pl-PL"/>
        </w:rPr>
        <w:t xml:space="preserve">za dzień przystąpienia do projektu uważa się dzień rozpoczęcia pierwszej formy wsparcia. W niniejszym Projekcie pierwszą formą wsparcia będzie </w:t>
      </w:r>
      <w:r w:rsidRPr="00386B5E">
        <w:rPr>
          <w:rFonts w:eastAsia="Times New Roman"/>
          <w:i/>
          <w:color w:val="000000" w:themeColor="text1"/>
          <w:lang w:eastAsia="pl-PL"/>
        </w:rPr>
        <w:t xml:space="preserve">szkolenie lub doradztwo w zakresie zakładania i prowadzenia działalności gospodarczej. </w:t>
      </w:r>
      <w:r w:rsidRPr="00386B5E">
        <w:rPr>
          <w:rFonts w:eastAsia="Times New Roman"/>
          <w:color w:val="000000" w:themeColor="text1"/>
          <w:lang w:eastAsia="pl-PL"/>
        </w:rPr>
        <w:t>Niezbędnym warunkiem przystąpienia do Projektu i rozpoczęcia pierwszej formy wsparcia będzie potwierdzenie spełnienia kryteriów kwalifikowalności uprawniających do udziału w projekcie, bezpośrednio przed udzieleniem pierwszej formy wsparcia. Termin udzielenia pierwszej formy wsparcia przewidziano na marzec-kwiecień 2019r. (I edycja rekrutacji) i czerwiec- sierpień 2019r. (II edycja rekrutacji)</w:t>
      </w:r>
    </w:p>
    <w:p w:rsidR="00246126" w:rsidRPr="00386B5E" w:rsidRDefault="00246126" w:rsidP="004120B9">
      <w:pPr>
        <w:numPr>
          <w:ilvl w:val="0"/>
          <w:numId w:val="2"/>
        </w:numPr>
        <w:autoSpaceDE w:val="0"/>
        <w:autoSpaceDN w:val="0"/>
        <w:adjustRightInd w:val="0"/>
        <w:spacing w:after="0" w:line="260" w:lineRule="exact"/>
        <w:ind w:left="709" w:hanging="283"/>
        <w:jc w:val="both"/>
        <w:rPr>
          <w:rFonts w:eastAsia="Times New Roman"/>
          <w:color w:val="000000" w:themeColor="text1"/>
          <w:lang w:eastAsia="pl-PL"/>
        </w:rPr>
      </w:pPr>
      <w:r w:rsidRPr="00386B5E">
        <w:rPr>
          <w:rFonts w:eastAsia="Times New Roman"/>
          <w:b/>
          <w:bCs/>
          <w:color w:val="000000" w:themeColor="text1"/>
          <w:lang w:eastAsia="pl-PL"/>
        </w:rPr>
        <w:t xml:space="preserve">Dokumenty rekrutacyjne </w:t>
      </w:r>
      <w:r w:rsidRPr="00386B5E">
        <w:rPr>
          <w:rFonts w:eastAsia="Times New Roman"/>
          <w:bCs/>
          <w:color w:val="000000" w:themeColor="text1"/>
          <w:lang w:eastAsia="pl-PL"/>
        </w:rPr>
        <w:t xml:space="preserve">– </w:t>
      </w:r>
      <w:r w:rsidRPr="00386B5E">
        <w:rPr>
          <w:rFonts w:eastAsia="Times New Roman"/>
          <w:color w:val="000000" w:themeColor="text1"/>
          <w:lang w:eastAsia="pl-PL"/>
        </w:rPr>
        <w:t xml:space="preserve">dokumenty, o których mowa w § 5 niniejszego Regulaminu. </w:t>
      </w:r>
    </w:p>
    <w:p w:rsidR="00246126" w:rsidRPr="00386B5E" w:rsidRDefault="00246126" w:rsidP="004120B9">
      <w:pPr>
        <w:numPr>
          <w:ilvl w:val="0"/>
          <w:numId w:val="2"/>
        </w:numPr>
        <w:autoSpaceDE w:val="0"/>
        <w:autoSpaceDN w:val="0"/>
        <w:adjustRightInd w:val="0"/>
        <w:spacing w:after="0" w:line="260" w:lineRule="exact"/>
        <w:ind w:left="709" w:hanging="283"/>
        <w:jc w:val="both"/>
        <w:rPr>
          <w:rFonts w:eastAsia="Times New Roman"/>
          <w:color w:val="000000" w:themeColor="text1"/>
          <w:lang w:eastAsia="pl-PL"/>
        </w:rPr>
      </w:pPr>
      <w:r w:rsidRPr="00386B5E">
        <w:rPr>
          <w:rFonts w:eastAsia="Times New Roman"/>
          <w:b/>
          <w:bCs/>
          <w:color w:val="000000" w:themeColor="text1"/>
          <w:lang w:eastAsia="pl-PL"/>
        </w:rPr>
        <w:t xml:space="preserve">Działalność gospodarcza </w:t>
      </w:r>
      <w:r w:rsidRPr="00386B5E">
        <w:rPr>
          <w:rFonts w:eastAsia="Times New Roman"/>
          <w:bCs/>
          <w:color w:val="000000" w:themeColor="text1"/>
          <w:lang w:eastAsia="pl-PL"/>
        </w:rPr>
        <w:t xml:space="preserve">– </w:t>
      </w:r>
      <w:r w:rsidRPr="00386B5E">
        <w:rPr>
          <w:rFonts w:eastAsia="Times New Roman"/>
          <w:color w:val="000000" w:themeColor="text1"/>
          <w:lang w:eastAsia="pl-PL"/>
        </w:rPr>
        <w:t xml:space="preserve">jest to zarobkowa działalność wytwórcza, budowlana, handlowa, usługowa oraz poszukiwanie, rozpoznawanie i wydobywanie kopalin ze złóż, a także działalność zawodowa, wykonywana w sposób zorganizowany i ciągły, zgodnie z zapisami Ustawy z dnia 2 lipca 2004 r. o swobodzie działalności gospodarczej. Dla potrzeb niniejszego Regulaminu przez prowadzenie działalności gospodarczej rozumie się także udział w spółkach </w:t>
      </w:r>
      <w:r w:rsidRPr="00386B5E">
        <w:rPr>
          <w:rFonts w:eastAsia="Times New Roman"/>
          <w:color w:val="000000" w:themeColor="text1"/>
          <w:lang w:eastAsia="pl-PL"/>
        </w:rPr>
        <w:lastRenderedPageBreak/>
        <w:t>cywilnych, jawnych oraz partnerskich. W ramach projektu możliwe jest uruchomienie wyłącznie nowej działalności w formie: jednoosobowej działalności gospodarczej, spółki cywilnej, jawnej lub partnerskiej, przy czym założenie spółki cywilnej, jawnej lub partnerskiej jest możliwe wyłącznie pomiędzy uczestnikami niniejszego projektu. Nie jest dopuszczalny udział Uczestnika/ Uczestników Projektu w podmiocie istniejącym przed rozpoczęciem projektu lub zawiązanie przez Uczestnika Projektu jednej z ww. spółek z osobą niebędącą Uczestnikiem Projektu, również w ciągu 12 miesięcy od dnia rozpoczęcia działalności gospodarczej przez Uczestnika Projektu.</w:t>
      </w:r>
    </w:p>
    <w:p w:rsidR="00246126" w:rsidRPr="00386B5E" w:rsidRDefault="00246126" w:rsidP="004120B9">
      <w:pPr>
        <w:numPr>
          <w:ilvl w:val="0"/>
          <w:numId w:val="2"/>
        </w:numPr>
        <w:autoSpaceDE w:val="0"/>
        <w:autoSpaceDN w:val="0"/>
        <w:adjustRightInd w:val="0"/>
        <w:spacing w:after="0" w:line="260" w:lineRule="exact"/>
        <w:ind w:left="709" w:hanging="283"/>
        <w:jc w:val="both"/>
        <w:rPr>
          <w:rFonts w:eastAsia="Times New Roman"/>
          <w:color w:val="000000" w:themeColor="text1"/>
          <w:lang w:eastAsia="pl-PL"/>
        </w:rPr>
      </w:pPr>
      <w:r w:rsidRPr="00386B5E">
        <w:rPr>
          <w:rFonts w:eastAsia="Times New Roman"/>
          <w:b/>
          <w:bCs/>
          <w:color w:val="000000" w:themeColor="text1"/>
          <w:lang w:eastAsia="pl-PL"/>
        </w:rPr>
        <w:t xml:space="preserve">Dzień roboczy </w:t>
      </w:r>
      <w:r w:rsidRPr="00386B5E">
        <w:rPr>
          <w:rFonts w:eastAsia="Times New Roman"/>
          <w:bCs/>
          <w:color w:val="000000" w:themeColor="text1"/>
          <w:lang w:eastAsia="pl-PL"/>
        </w:rPr>
        <w:t>–</w:t>
      </w:r>
      <w:r w:rsidRPr="00386B5E">
        <w:rPr>
          <w:rFonts w:eastAsia="Times New Roman"/>
          <w:b/>
          <w:bCs/>
          <w:color w:val="000000" w:themeColor="text1"/>
          <w:lang w:eastAsia="pl-PL"/>
        </w:rPr>
        <w:t xml:space="preserve"> </w:t>
      </w:r>
      <w:r w:rsidRPr="00386B5E">
        <w:rPr>
          <w:rFonts w:eastAsia="Times New Roman"/>
          <w:bCs/>
          <w:color w:val="000000" w:themeColor="text1"/>
          <w:lang w:eastAsia="pl-PL"/>
        </w:rPr>
        <w:t>należy przez to rozumieć dzień tygodnia od poniedziałku do piątku, za wyjątkiem dni ustawowo wolnych od pracy, o których mowa w Ustawie z dnia 18 stycznia 1951 r. o dniach wolnych od pracy.</w:t>
      </w:r>
    </w:p>
    <w:p w:rsidR="00246126" w:rsidRPr="00386B5E" w:rsidRDefault="00246126" w:rsidP="004120B9">
      <w:pPr>
        <w:numPr>
          <w:ilvl w:val="0"/>
          <w:numId w:val="2"/>
        </w:numPr>
        <w:autoSpaceDE w:val="0"/>
        <w:autoSpaceDN w:val="0"/>
        <w:adjustRightInd w:val="0"/>
        <w:spacing w:after="0" w:line="260" w:lineRule="exact"/>
        <w:ind w:left="709" w:hanging="283"/>
        <w:jc w:val="both"/>
        <w:rPr>
          <w:rFonts w:eastAsia="Times New Roman"/>
          <w:color w:val="000000" w:themeColor="text1"/>
          <w:lang w:eastAsia="pl-PL"/>
        </w:rPr>
      </w:pPr>
      <w:r w:rsidRPr="00386B5E">
        <w:rPr>
          <w:rFonts w:eastAsia="Times New Roman"/>
          <w:b/>
          <w:bCs/>
          <w:color w:val="000000" w:themeColor="text1"/>
          <w:lang w:eastAsia="pl-PL"/>
        </w:rPr>
        <w:t xml:space="preserve">Dzień rozpoczęcia działalności gospodarczej </w:t>
      </w:r>
      <w:r w:rsidRPr="00386B5E">
        <w:rPr>
          <w:rFonts w:eastAsia="Times New Roman"/>
          <w:bCs/>
          <w:color w:val="000000" w:themeColor="text1"/>
          <w:lang w:eastAsia="pl-PL"/>
        </w:rPr>
        <w:t xml:space="preserve">– </w:t>
      </w:r>
      <w:r w:rsidRPr="00386B5E">
        <w:rPr>
          <w:rFonts w:eastAsia="Times New Roman"/>
          <w:color w:val="000000" w:themeColor="text1"/>
          <w:lang w:eastAsia="pl-PL"/>
        </w:rPr>
        <w:t>dzień wskazany jako data rozpoczęcia działalności we wpisie do Centralnej Ewidencji i Informacji o Działalności Gospodarczej lub data zarejestrowania w Krajowym Rejestrze Sądowym lub data wskazana w innym dokumencie potwierdzającym prowadzenie działalności na podstawie odrębnych przepisów (w tym m.in. działalności adwokackiej, komorniczej).</w:t>
      </w:r>
    </w:p>
    <w:p w:rsidR="00246126" w:rsidRPr="00386B5E" w:rsidRDefault="00246126" w:rsidP="004120B9">
      <w:pPr>
        <w:numPr>
          <w:ilvl w:val="0"/>
          <w:numId w:val="2"/>
        </w:numPr>
        <w:autoSpaceDE w:val="0"/>
        <w:autoSpaceDN w:val="0"/>
        <w:adjustRightInd w:val="0"/>
        <w:spacing w:after="0" w:line="260" w:lineRule="exact"/>
        <w:ind w:left="709" w:hanging="283"/>
        <w:jc w:val="both"/>
        <w:rPr>
          <w:rFonts w:eastAsia="Times New Roman"/>
          <w:color w:val="000000" w:themeColor="text1"/>
          <w:lang w:eastAsia="pl-PL"/>
        </w:rPr>
      </w:pPr>
      <w:r w:rsidRPr="00386B5E">
        <w:rPr>
          <w:rFonts w:eastAsia="Times New Roman"/>
          <w:b/>
          <w:bCs/>
          <w:color w:val="000000" w:themeColor="text1"/>
          <w:lang w:eastAsia="pl-PL"/>
        </w:rPr>
        <w:t xml:space="preserve">Instytucja Pośrednicząca (IP) </w:t>
      </w:r>
      <w:r w:rsidRPr="00386B5E">
        <w:rPr>
          <w:rFonts w:eastAsia="Times New Roman"/>
          <w:bCs/>
          <w:color w:val="000000" w:themeColor="text1"/>
          <w:lang w:eastAsia="pl-PL"/>
        </w:rPr>
        <w:t>– oznacza to Wojewódzki Urząd Pracy w Katowicach</w:t>
      </w:r>
      <w:r w:rsidRPr="00386B5E">
        <w:rPr>
          <w:rFonts w:eastAsia="Times New Roman"/>
          <w:color w:val="000000" w:themeColor="text1"/>
          <w:lang w:eastAsia="pl-PL"/>
        </w:rPr>
        <w:t xml:space="preserve"> (</w:t>
      </w:r>
      <w:r w:rsidRPr="00386B5E">
        <w:rPr>
          <w:rFonts w:eastAsia="Times New Roman"/>
          <w:bCs/>
          <w:color w:val="000000" w:themeColor="text1"/>
          <w:lang w:eastAsia="pl-PL"/>
        </w:rPr>
        <w:t>ul. Kościuszki 30, 40-048 Katowice).</w:t>
      </w:r>
    </w:p>
    <w:p w:rsidR="00246126" w:rsidRPr="00386B5E" w:rsidRDefault="00246126" w:rsidP="004120B9">
      <w:pPr>
        <w:numPr>
          <w:ilvl w:val="0"/>
          <w:numId w:val="2"/>
        </w:numPr>
        <w:autoSpaceDE w:val="0"/>
        <w:autoSpaceDN w:val="0"/>
        <w:adjustRightInd w:val="0"/>
        <w:spacing w:after="0" w:line="260" w:lineRule="exact"/>
        <w:ind w:left="709" w:hanging="283"/>
        <w:jc w:val="both"/>
        <w:rPr>
          <w:rFonts w:eastAsia="Times New Roman"/>
          <w:bCs/>
          <w:i/>
          <w:color w:val="000000" w:themeColor="text1"/>
          <w:lang w:eastAsia="pl-PL"/>
        </w:rPr>
      </w:pPr>
      <w:r w:rsidRPr="00386B5E">
        <w:rPr>
          <w:rFonts w:eastAsia="Times New Roman"/>
          <w:b/>
          <w:bCs/>
          <w:color w:val="000000" w:themeColor="text1"/>
          <w:lang w:eastAsia="pl-PL"/>
        </w:rPr>
        <w:t xml:space="preserve">Komisja Rekrutacyjna (KR) </w:t>
      </w:r>
      <w:r w:rsidRPr="00386B5E">
        <w:rPr>
          <w:rFonts w:eastAsia="Times New Roman"/>
          <w:bCs/>
          <w:color w:val="000000" w:themeColor="text1"/>
          <w:lang w:eastAsia="pl-PL"/>
        </w:rPr>
        <w:t>–</w:t>
      </w:r>
      <w:r w:rsidRPr="00386B5E">
        <w:rPr>
          <w:rFonts w:eastAsia="Times New Roman"/>
          <w:b/>
          <w:bCs/>
          <w:color w:val="000000" w:themeColor="text1"/>
          <w:lang w:eastAsia="pl-PL"/>
        </w:rPr>
        <w:t xml:space="preserve"> </w:t>
      </w:r>
      <w:r w:rsidRPr="00386B5E">
        <w:rPr>
          <w:rFonts w:eastAsia="Times New Roman"/>
          <w:color w:val="000000" w:themeColor="text1"/>
          <w:lang w:eastAsia="pl-PL"/>
        </w:rPr>
        <w:t>Komisja powołana w celu oceny formalnej i merytorycznej złożonych Formularzy rekrutacyjnych przez Kandydatów na uczestników projektu i/lub przeprowadzenia rozmów kwalifikacyjnych zgodnie z procedurą określoną w niniejszym Regulaminie. Komisja składa się z</w:t>
      </w:r>
      <w:r w:rsidRPr="00386B5E">
        <w:rPr>
          <w:rFonts w:eastAsia="Times New Roman"/>
          <w:bCs/>
          <w:color w:val="000000" w:themeColor="text1"/>
          <w:lang w:eastAsia="pl-PL"/>
        </w:rPr>
        <w:t xml:space="preserve"> minimum 4 osób posiadających kwalifikacje i doświadczenie z zakresu oceny formularzy rekrutacyjnych/prowadzenia szkoleń/doradztwa/własnej działalności gospodarczej</w:t>
      </w:r>
      <w:r w:rsidRPr="00386B5E">
        <w:rPr>
          <w:rFonts w:eastAsia="Times New Roman"/>
          <w:bCs/>
          <w:i/>
          <w:color w:val="000000" w:themeColor="text1"/>
          <w:lang w:eastAsia="pl-PL"/>
        </w:rPr>
        <w:t xml:space="preserve"> </w:t>
      </w:r>
    </w:p>
    <w:p w:rsidR="00246126" w:rsidRPr="00386B5E" w:rsidRDefault="00246126" w:rsidP="004120B9">
      <w:pPr>
        <w:numPr>
          <w:ilvl w:val="0"/>
          <w:numId w:val="2"/>
        </w:numPr>
        <w:autoSpaceDE w:val="0"/>
        <w:autoSpaceDN w:val="0"/>
        <w:adjustRightInd w:val="0"/>
        <w:spacing w:after="0" w:line="260" w:lineRule="exact"/>
        <w:ind w:hanging="294"/>
        <w:jc w:val="both"/>
        <w:rPr>
          <w:rFonts w:eastAsia="Times New Roman"/>
          <w:color w:val="000000" w:themeColor="text1"/>
          <w:lang w:eastAsia="pl-PL"/>
        </w:rPr>
      </w:pPr>
      <w:r w:rsidRPr="00386B5E">
        <w:rPr>
          <w:rFonts w:eastAsia="Times New Roman"/>
          <w:b/>
          <w:bCs/>
          <w:color w:val="000000" w:themeColor="text1"/>
          <w:lang w:eastAsia="pl-PL"/>
        </w:rPr>
        <w:t xml:space="preserve">Miejsce zamieszkania </w:t>
      </w:r>
      <w:r w:rsidRPr="00386B5E">
        <w:rPr>
          <w:rFonts w:eastAsia="Times New Roman"/>
          <w:color w:val="000000" w:themeColor="text1"/>
          <w:lang w:eastAsia="pl-PL"/>
        </w:rPr>
        <w:t>– miejscowość, w której osoba fizyczna przebywa z zamiarem stałego pobytu (zgodnie z art. 25 Kodeksu Cywilnego).</w:t>
      </w:r>
    </w:p>
    <w:p w:rsidR="00246126" w:rsidRPr="00386B5E" w:rsidRDefault="00246126" w:rsidP="004120B9">
      <w:pPr>
        <w:numPr>
          <w:ilvl w:val="0"/>
          <w:numId w:val="2"/>
        </w:numPr>
        <w:autoSpaceDE w:val="0"/>
        <w:autoSpaceDN w:val="0"/>
        <w:adjustRightInd w:val="0"/>
        <w:spacing w:after="0" w:line="260" w:lineRule="exact"/>
        <w:ind w:left="709" w:hanging="283"/>
        <w:jc w:val="both"/>
        <w:rPr>
          <w:rFonts w:eastAsia="Times New Roman"/>
          <w:color w:val="000000" w:themeColor="text1"/>
          <w:lang w:eastAsia="pl-PL"/>
        </w:rPr>
      </w:pPr>
      <w:r w:rsidRPr="00386B5E">
        <w:rPr>
          <w:rFonts w:eastAsia="Times New Roman"/>
          <w:b/>
          <w:color w:val="000000" w:themeColor="text1"/>
          <w:lang w:eastAsia="pl-PL"/>
        </w:rPr>
        <w:t>Doradztwo (indywidualne/grupowe)</w:t>
      </w:r>
      <w:r w:rsidRPr="00386B5E">
        <w:rPr>
          <w:rFonts w:eastAsia="Times New Roman"/>
          <w:color w:val="000000" w:themeColor="text1"/>
          <w:lang w:eastAsia="pl-PL"/>
        </w:rPr>
        <w:t xml:space="preserve"> – usługa udzielona uczestnikowi projektu/beneficjentowi pomocy, której celem jest rozwiązanie lub przedstawienie propozycji rozwiązania konkretnego problemu oraz opracowanie i/lub wdrożenie rozwiązań zaproponowanych przez osobę lub podmiot udzielający usługi doradczej.</w:t>
      </w:r>
    </w:p>
    <w:p w:rsidR="00246126" w:rsidRPr="00386B5E" w:rsidRDefault="00246126" w:rsidP="004120B9">
      <w:pPr>
        <w:numPr>
          <w:ilvl w:val="0"/>
          <w:numId w:val="2"/>
        </w:numPr>
        <w:autoSpaceDE w:val="0"/>
        <w:autoSpaceDN w:val="0"/>
        <w:adjustRightInd w:val="0"/>
        <w:spacing w:after="0" w:line="260" w:lineRule="exact"/>
        <w:ind w:left="709" w:hanging="283"/>
        <w:jc w:val="both"/>
        <w:rPr>
          <w:rFonts w:eastAsia="Times New Roman"/>
          <w:color w:val="000000" w:themeColor="text1"/>
          <w:lang w:eastAsia="pl-PL"/>
        </w:rPr>
      </w:pPr>
      <w:r w:rsidRPr="00386B5E">
        <w:rPr>
          <w:rFonts w:eastAsia="Times New Roman"/>
          <w:b/>
          <w:bCs/>
          <w:color w:val="000000" w:themeColor="text1"/>
          <w:lang w:eastAsia="pl-PL"/>
        </w:rPr>
        <w:t xml:space="preserve">Wsparcie finansowe na rozwój przedsiębiorczości (dotacja) </w:t>
      </w:r>
      <w:r w:rsidRPr="00386B5E">
        <w:rPr>
          <w:rFonts w:eastAsia="Times New Roman"/>
          <w:color w:val="000000" w:themeColor="text1"/>
          <w:lang w:eastAsia="pl-PL"/>
        </w:rPr>
        <w:t xml:space="preserve">– wsparcie kapitałowe dla nowopowstałego podmiotu prowadzącego działalność gospodarczą. Wsparcie zgodne będzie ze </w:t>
      </w:r>
      <w:r w:rsidRPr="00386B5E">
        <w:rPr>
          <w:rFonts w:eastAsia="Times New Roman"/>
          <w:bCs/>
          <w:color w:val="000000" w:themeColor="text1"/>
          <w:lang w:eastAsia="pl-PL"/>
        </w:rPr>
        <w:t>Standardem udzielania wsparcia na rozwój przedsiębiorczości na rzecz Uczestników projektów w ramach Poddziałania 7.3.3 Regionalnego Programu Operacyjnego Województwa Śląskiego na lata 2014-2020.</w:t>
      </w:r>
    </w:p>
    <w:p w:rsidR="00246126" w:rsidRPr="00386B5E" w:rsidRDefault="00246126" w:rsidP="004120B9">
      <w:pPr>
        <w:numPr>
          <w:ilvl w:val="0"/>
          <w:numId w:val="2"/>
        </w:numPr>
        <w:autoSpaceDE w:val="0"/>
        <w:autoSpaceDN w:val="0"/>
        <w:adjustRightInd w:val="0"/>
        <w:spacing w:after="0" w:line="260" w:lineRule="exact"/>
        <w:ind w:left="709" w:hanging="283"/>
        <w:jc w:val="both"/>
        <w:rPr>
          <w:rFonts w:eastAsia="Times New Roman"/>
          <w:color w:val="000000" w:themeColor="text1"/>
          <w:lang w:eastAsia="pl-PL"/>
        </w:rPr>
      </w:pPr>
      <w:r w:rsidRPr="00386B5E">
        <w:rPr>
          <w:rFonts w:eastAsia="Times New Roman"/>
          <w:b/>
          <w:color w:val="000000" w:themeColor="text1"/>
          <w:lang w:eastAsia="pl-PL"/>
        </w:rPr>
        <w:t xml:space="preserve">Podstawowe wsparcie pomostowe </w:t>
      </w:r>
      <w:r w:rsidRPr="00386B5E">
        <w:rPr>
          <w:rFonts w:eastAsia="Times New Roman"/>
          <w:bCs/>
          <w:color w:val="000000" w:themeColor="text1"/>
          <w:lang w:eastAsia="pl-PL"/>
        </w:rPr>
        <w:t xml:space="preserve">– </w:t>
      </w:r>
      <w:r w:rsidRPr="00386B5E">
        <w:rPr>
          <w:rFonts w:eastAsia="Times New Roman"/>
          <w:color w:val="000000" w:themeColor="text1"/>
          <w:lang w:eastAsia="pl-PL"/>
        </w:rPr>
        <w:t xml:space="preserve">wsparcie pomostowe w okresie do 6 miesięcy od dnia rozpoczęcia działalności gospodarczej, obejmujące finansowe wsparcie pomostowe, którego maksymalna wysokość nie może przekroczyć równowartości minimalnego wynagrodzenia obowiązującego na dzień wypłacenia dotacji za każdy miesiąc jej prowadzenia (i uzależniona jest od wysokości środków zaplanowanych na ten cel w budżecie niniejszego projektu tj. średnio do 2100,00zł/miesiąc na osobę), </w:t>
      </w:r>
      <w:r w:rsidRPr="00386B5E">
        <w:rPr>
          <w:rFonts w:eastAsia="Times New Roman"/>
          <w:bCs/>
          <w:i/>
          <w:color w:val="000000" w:themeColor="text1"/>
          <w:lang w:eastAsia="pl-PL"/>
        </w:rPr>
        <w:t xml:space="preserve">połączone z doradztwem oraz pomocą w efektywnym wykorzystaniu dotacji (jeśli dotyczy) </w:t>
      </w:r>
      <w:r w:rsidRPr="00386B5E">
        <w:rPr>
          <w:rFonts w:eastAsia="Times New Roman"/>
          <w:color w:val="000000" w:themeColor="text1"/>
          <w:lang w:eastAsia="pl-PL"/>
        </w:rPr>
        <w:t>- wyłącznie dla osób, które rozpoczęły działalność w ramach niniejszego projektu oraz otrzymały w ramach projektu wsparcie finansowe w postaci dotacji.</w:t>
      </w:r>
    </w:p>
    <w:p w:rsidR="00246126" w:rsidRPr="00386B5E" w:rsidRDefault="00246126" w:rsidP="004120B9">
      <w:pPr>
        <w:numPr>
          <w:ilvl w:val="0"/>
          <w:numId w:val="3"/>
        </w:numPr>
        <w:autoSpaceDE w:val="0"/>
        <w:autoSpaceDN w:val="0"/>
        <w:adjustRightInd w:val="0"/>
        <w:spacing w:after="0" w:line="260" w:lineRule="exact"/>
        <w:ind w:left="709" w:hanging="283"/>
        <w:jc w:val="both"/>
        <w:rPr>
          <w:rFonts w:eastAsia="Times New Roman"/>
          <w:color w:val="000000" w:themeColor="text1"/>
          <w:lang w:eastAsia="pl-PL"/>
        </w:rPr>
      </w:pPr>
      <w:r w:rsidRPr="00386B5E">
        <w:rPr>
          <w:rFonts w:eastAsia="Times New Roman"/>
          <w:b/>
          <w:bCs/>
          <w:color w:val="000000" w:themeColor="text1"/>
          <w:lang w:eastAsia="pl-PL"/>
        </w:rPr>
        <w:t xml:space="preserve">Przedłużone wsparcie pomostowe </w:t>
      </w:r>
      <w:r w:rsidRPr="00386B5E">
        <w:rPr>
          <w:rFonts w:eastAsia="Times New Roman"/>
          <w:color w:val="000000" w:themeColor="text1"/>
          <w:lang w:eastAsia="pl-PL"/>
        </w:rPr>
        <w:t xml:space="preserve">– wsparcie pomostowe udzielane po zakończeniu podstawowego wsparcia pomostowego nie dłużej niż do 12 miesięcy od dnia rozpoczęcia działalności gospodarczej, obejmujące finansowe wsparcie pomostowe, którego maksymalna wysokość nie może przekroczyć równowartości minimalnego wynagrodzenia obowiązującego na dzień wypłacenia dotacji za każdy miesiąc jej prowadzenia (i uzależniona jest od wysokości środków zaplanowanych na ten cel w budżecie niniejszego projektu tj. średnio do 2100,00zł </w:t>
      </w:r>
      <w:r w:rsidRPr="00386B5E">
        <w:rPr>
          <w:rFonts w:eastAsia="Times New Roman"/>
          <w:color w:val="000000" w:themeColor="text1"/>
          <w:lang w:eastAsia="pl-PL"/>
        </w:rPr>
        <w:lastRenderedPageBreak/>
        <w:t xml:space="preserve">/miesiąc na osobę), </w:t>
      </w:r>
      <w:r w:rsidRPr="00386B5E">
        <w:rPr>
          <w:rFonts w:eastAsia="Times New Roman"/>
          <w:i/>
          <w:color w:val="000000" w:themeColor="text1"/>
          <w:lang w:eastAsia="pl-PL"/>
        </w:rPr>
        <w:t xml:space="preserve">połączone z doradztwem oraz pomocą w efektywnym wykorzystaniu dotacji (jeśli dotyczy) </w:t>
      </w:r>
      <w:r w:rsidRPr="00386B5E">
        <w:rPr>
          <w:rFonts w:eastAsia="Times New Roman"/>
          <w:color w:val="000000" w:themeColor="text1"/>
          <w:lang w:eastAsia="pl-PL"/>
        </w:rPr>
        <w:t>- wyłącznie dla osób, które rozpoczęły działalność w ramach danego projektu oraz otrzymały podstawowe wsparcie pomostowe.</w:t>
      </w:r>
    </w:p>
    <w:p w:rsidR="00246126" w:rsidRPr="00386B5E" w:rsidRDefault="00246126" w:rsidP="004120B9">
      <w:pPr>
        <w:numPr>
          <w:ilvl w:val="0"/>
          <w:numId w:val="3"/>
        </w:numPr>
        <w:autoSpaceDE w:val="0"/>
        <w:autoSpaceDN w:val="0"/>
        <w:adjustRightInd w:val="0"/>
        <w:spacing w:after="0" w:line="260" w:lineRule="exact"/>
        <w:ind w:left="709" w:hanging="283"/>
        <w:jc w:val="both"/>
        <w:rPr>
          <w:rFonts w:eastAsia="Times New Roman"/>
          <w:color w:val="000000" w:themeColor="text1"/>
          <w:lang w:eastAsia="pl-PL"/>
        </w:rPr>
      </w:pPr>
      <w:r w:rsidRPr="00386B5E">
        <w:rPr>
          <w:rFonts w:eastAsia="Times New Roman"/>
          <w:b/>
          <w:bCs/>
          <w:color w:val="000000" w:themeColor="text1"/>
          <w:lang w:eastAsia="pl-PL"/>
        </w:rPr>
        <w:t xml:space="preserve">Pomoc </w:t>
      </w:r>
      <w:r w:rsidRPr="00386B5E">
        <w:rPr>
          <w:rFonts w:eastAsia="Times New Roman"/>
          <w:b/>
          <w:bCs/>
          <w:i/>
          <w:iCs/>
          <w:color w:val="000000" w:themeColor="text1"/>
          <w:lang w:eastAsia="pl-PL"/>
        </w:rPr>
        <w:t xml:space="preserve">de minimis </w:t>
      </w:r>
      <w:r w:rsidRPr="00386B5E">
        <w:rPr>
          <w:rFonts w:eastAsia="Times New Roman"/>
          <w:bCs/>
          <w:color w:val="000000" w:themeColor="text1"/>
          <w:lang w:eastAsia="pl-PL"/>
        </w:rPr>
        <w:t>– pomoc inna niż pomoc de minimis w rolnictwie lub rybołówstwie; pomoc spełniająca przesłanki określone we właściwych przepisach prawa Unii Europejskiej dotyczących pomocy de minimis innej niż pomoc de minimis w rolnictwie lub rybołówstwie</w:t>
      </w:r>
      <w:r w:rsidRPr="00386B5E">
        <w:rPr>
          <w:rFonts w:eastAsia="Times New Roman"/>
          <w:color w:val="000000" w:themeColor="text1"/>
          <w:lang w:eastAsia="pl-PL"/>
        </w:rPr>
        <w:t>.</w:t>
      </w:r>
    </w:p>
    <w:p w:rsidR="00246126" w:rsidRPr="00386B5E" w:rsidRDefault="00246126" w:rsidP="004120B9">
      <w:pPr>
        <w:numPr>
          <w:ilvl w:val="0"/>
          <w:numId w:val="3"/>
        </w:numPr>
        <w:autoSpaceDE w:val="0"/>
        <w:autoSpaceDN w:val="0"/>
        <w:adjustRightInd w:val="0"/>
        <w:spacing w:after="0" w:line="260" w:lineRule="exact"/>
        <w:ind w:left="709" w:hanging="283"/>
        <w:jc w:val="both"/>
        <w:rPr>
          <w:rFonts w:eastAsia="Times New Roman"/>
          <w:color w:val="000000" w:themeColor="text1"/>
          <w:lang w:eastAsia="pl-PL"/>
        </w:rPr>
      </w:pPr>
      <w:r w:rsidRPr="00386B5E">
        <w:rPr>
          <w:rFonts w:eastAsia="Times New Roman"/>
          <w:b/>
          <w:bCs/>
          <w:color w:val="000000" w:themeColor="text1"/>
          <w:lang w:eastAsia="pl-PL"/>
        </w:rPr>
        <w:t xml:space="preserve">Oczywisty błąd pisarski </w:t>
      </w:r>
      <w:r w:rsidRPr="00386B5E">
        <w:rPr>
          <w:rFonts w:eastAsia="Times New Roman"/>
          <w:bCs/>
          <w:color w:val="000000" w:themeColor="text1"/>
          <w:lang w:eastAsia="pl-PL"/>
        </w:rPr>
        <w:t>– omyłki widoczne, przekręcenie, opuszczenie wyrazu, błąd logiczny, błąd pisarski lub inna podobna usterka w tekście, również omyłka, która nie jest widoczna w treści samego wniosku, jest jednak omyłką wynikającą z poró</w:t>
      </w:r>
      <w:r w:rsidR="00743C95" w:rsidRPr="00386B5E">
        <w:rPr>
          <w:rFonts w:eastAsia="Times New Roman"/>
          <w:bCs/>
          <w:color w:val="000000" w:themeColor="text1"/>
          <w:lang w:eastAsia="pl-PL"/>
        </w:rPr>
        <w:t xml:space="preserve">wnania treści innych fragmentów wniosku </w:t>
      </w:r>
      <w:r w:rsidRPr="00386B5E">
        <w:rPr>
          <w:rFonts w:eastAsia="Times New Roman"/>
          <w:bCs/>
          <w:color w:val="000000" w:themeColor="text1"/>
          <w:lang w:eastAsia="pl-PL"/>
        </w:rPr>
        <w:t xml:space="preserve">i/lub pozostałych dokumentów, stanowiących załączniki do wniosku, a przez dokonanie poprawki tej omyłki, właściwy sens oświadczenia pozostaje bez zmian.  </w:t>
      </w:r>
    </w:p>
    <w:p w:rsidR="00246126" w:rsidRPr="00386B5E" w:rsidRDefault="00246126" w:rsidP="004120B9">
      <w:pPr>
        <w:numPr>
          <w:ilvl w:val="0"/>
          <w:numId w:val="2"/>
        </w:numPr>
        <w:autoSpaceDE w:val="0"/>
        <w:autoSpaceDN w:val="0"/>
        <w:adjustRightInd w:val="0"/>
        <w:spacing w:after="0" w:line="260" w:lineRule="exact"/>
        <w:ind w:left="709" w:hanging="283"/>
        <w:jc w:val="both"/>
        <w:rPr>
          <w:rFonts w:eastAsia="Times New Roman"/>
          <w:color w:val="000000" w:themeColor="text1"/>
          <w:lang w:eastAsia="pl-PL"/>
        </w:rPr>
      </w:pPr>
      <w:r w:rsidRPr="00386B5E">
        <w:rPr>
          <w:rFonts w:eastAsia="Times New Roman"/>
          <w:b/>
          <w:bCs/>
          <w:color w:val="000000" w:themeColor="text1"/>
          <w:lang w:eastAsia="pl-PL"/>
        </w:rPr>
        <w:t xml:space="preserve">Kwota minimalnego wynagrodzenia </w:t>
      </w:r>
      <w:r w:rsidRPr="00386B5E">
        <w:rPr>
          <w:rFonts w:eastAsia="Times New Roman"/>
          <w:bCs/>
          <w:color w:val="000000" w:themeColor="text1"/>
          <w:lang w:eastAsia="pl-PL"/>
        </w:rPr>
        <w:t xml:space="preserve">– </w:t>
      </w:r>
      <w:r w:rsidRPr="00386B5E">
        <w:rPr>
          <w:rFonts w:eastAsia="Times New Roman"/>
          <w:color w:val="000000" w:themeColor="text1"/>
          <w:lang w:eastAsia="pl-PL"/>
        </w:rPr>
        <w:t xml:space="preserve">kwota określona na podstawie art. 2 Ustawy z dnia </w:t>
      </w:r>
      <w:r w:rsidRPr="00386B5E">
        <w:rPr>
          <w:rFonts w:eastAsia="Times New Roman"/>
          <w:color w:val="000000" w:themeColor="text1"/>
          <w:lang w:eastAsia="pl-PL"/>
        </w:rPr>
        <w:br/>
        <w:t>10 października 2002 r. o minimalnym wynagrodzeniu za pracę.</w:t>
      </w:r>
    </w:p>
    <w:p w:rsidR="00246126" w:rsidRPr="00386B5E" w:rsidRDefault="00246126" w:rsidP="004120B9">
      <w:pPr>
        <w:numPr>
          <w:ilvl w:val="0"/>
          <w:numId w:val="2"/>
        </w:numPr>
        <w:autoSpaceDE w:val="0"/>
        <w:autoSpaceDN w:val="0"/>
        <w:adjustRightInd w:val="0"/>
        <w:spacing w:after="0" w:line="260" w:lineRule="exact"/>
        <w:ind w:left="709" w:hanging="283"/>
        <w:jc w:val="both"/>
        <w:rPr>
          <w:rFonts w:eastAsia="Times New Roman"/>
          <w:color w:val="000000" w:themeColor="text1"/>
          <w:lang w:eastAsia="pl-PL"/>
        </w:rPr>
      </w:pPr>
      <w:r w:rsidRPr="00386B5E">
        <w:rPr>
          <w:rFonts w:eastAsia="Times New Roman"/>
          <w:b/>
          <w:color w:val="000000" w:themeColor="text1"/>
          <w:lang w:eastAsia="pl-PL"/>
        </w:rPr>
        <w:t>Dzień skutecznego doręczenia kandydatowi/uczestnikowi projektu informacji</w:t>
      </w:r>
      <w:r w:rsidRPr="00386B5E">
        <w:rPr>
          <w:rFonts w:eastAsia="Times New Roman"/>
          <w:color w:val="000000" w:themeColor="text1"/>
          <w:lang w:eastAsia="pl-PL"/>
        </w:rPr>
        <w:t xml:space="preserve"> – za dzień skutecznego doręczenia informacji kandydatowi/uczestnikowi</w:t>
      </w:r>
      <w:r w:rsidRPr="00386B5E">
        <w:rPr>
          <w:rFonts w:eastAsia="Times New Roman"/>
          <w:b/>
          <w:color w:val="000000" w:themeColor="text1"/>
          <w:lang w:eastAsia="pl-PL"/>
        </w:rPr>
        <w:t xml:space="preserve"> </w:t>
      </w:r>
      <w:r w:rsidRPr="00386B5E">
        <w:rPr>
          <w:rFonts w:eastAsia="Times New Roman"/>
          <w:color w:val="000000" w:themeColor="text1"/>
          <w:lang w:eastAsia="pl-PL"/>
        </w:rPr>
        <w:t>uznaje się:</w:t>
      </w:r>
    </w:p>
    <w:p w:rsidR="00246126" w:rsidRPr="00386B5E" w:rsidRDefault="00246126" w:rsidP="004120B9">
      <w:pPr>
        <w:numPr>
          <w:ilvl w:val="0"/>
          <w:numId w:val="24"/>
        </w:numPr>
        <w:autoSpaceDE w:val="0"/>
        <w:autoSpaceDN w:val="0"/>
        <w:adjustRightInd w:val="0"/>
        <w:spacing w:after="0" w:line="260" w:lineRule="exact"/>
        <w:ind w:left="1069"/>
        <w:jc w:val="both"/>
        <w:rPr>
          <w:rFonts w:eastAsia="Times New Roman"/>
          <w:color w:val="000000" w:themeColor="text1"/>
          <w:lang w:eastAsia="pl-PL"/>
        </w:rPr>
      </w:pPr>
      <w:r w:rsidRPr="00386B5E">
        <w:rPr>
          <w:rFonts w:eastAsia="Times New Roman"/>
          <w:color w:val="000000" w:themeColor="text1"/>
          <w:lang w:eastAsia="pl-PL"/>
        </w:rPr>
        <w:t xml:space="preserve">w przypadku odbioru osobistego lub przez pełnomocnika – datę odbioru osobistego potwierdzoną podpisem kandydata/UP lub pełnomocnika. Każda osoba biorąca udział </w:t>
      </w:r>
      <w:r w:rsidRPr="00386B5E">
        <w:rPr>
          <w:rFonts w:eastAsia="Times New Roman"/>
          <w:color w:val="000000" w:themeColor="text1"/>
          <w:lang w:eastAsia="pl-PL"/>
        </w:rPr>
        <w:br/>
        <w:t>w rekrutacji może ustanowić swojego pełnomocnika, zgodnie z zapisami Kodeksu Cywilnego, do wykonywania czynności wynikających z ubiegania się o udział w projekcie (nie dotyczy udziału w rozmowach kwalifikacyjnych);</w:t>
      </w:r>
    </w:p>
    <w:p w:rsidR="00246126" w:rsidRPr="00386B5E" w:rsidRDefault="00246126" w:rsidP="004120B9">
      <w:pPr>
        <w:numPr>
          <w:ilvl w:val="0"/>
          <w:numId w:val="24"/>
        </w:numPr>
        <w:autoSpaceDE w:val="0"/>
        <w:autoSpaceDN w:val="0"/>
        <w:adjustRightInd w:val="0"/>
        <w:spacing w:after="0" w:line="260" w:lineRule="exact"/>
        <w:ind w:left="1069"/>
        <w:jc w:val="both"/>
        <w:rPr>
          <w:rFonts w:eastAsia="Times New Roman"/>
          <w:color w:val="000000" w:themeColor="text1"/>
          <w:lang w:eastAsia="pl-PL"/>
        </w:rPr>
      </w:pPr>
      <w:r w:rsidRPr="00386B5E">
        <w:rPr>
          <w:rFonts w:eastAsia="Times New Roman"/>
          <w:color w:val="000000" w:themeColor="text1"/>
          <w:lang w:eastAsia="pl-PL"/>
        </w:rPr>
        <w:t>w przypadku przesyłki za pośrednictwem operatora w rozumieniu ustawy z dnia 23.11.2012 r. – Prawo pocztowe – datę wskazaną na zwrotnym potwierdzeniu odbioru (dostarczonemu zgodnie z postanowieniami art. 42-44 Kodeksu Postępowania Administracyjnego), a w razie braku podjęcia przesyłki – za dzień ten uznaje się czternasty dzień od dnia pierwszego awizowania przesyłki, a jeśli dzień ten przypada na dzień wolny od pracy, wówczas następny dzień roboczy;</w:t>
      </w:r>
    </w:p>
    <w:p w:rsidR="00246126" w:rsidRPr="00386B5E" w:rsidRDefault="00246126" w:rsidP="004120B9">
      <w:pPr>
        <w:numPr>
          <w:ilvl w:val="0"/>
          <w:numId w:val="24"/>
        </w:numPr>
        <w:autoSpaceDE w:val="0"/>
        <w:autoSpaceDN w:val="0"/>
        <w:adjustRightInd w:val="0"/>
        <w:spacing w:after="0" w:line="260" w:lineRule="exact"/>
        <w:ind w:left="1069"/>
        <w:jc w:val="both"/>
        <w:rPr>
          <w:rFonts w:eastAsia="Times New Roman"/>
          <w:color w:val="000000" w:themeColor="text1"/>
          <w:lang w:eastAsia="pl-PL"/>
        </w:rPr>
      </w:pPr>
      <w:r w:rsidRPr="00386B5E">
        <w:rPr>
          <w:rFonts w:eastAsia="Times New Roman"/>
          <w:color w:val="000000" w:themeColor="text1"/>
          <w:lang w:eastAsia="pl-PL"/>
        </w:rPr>
        <w:t xml:space="preserve">w drodze elektronicznej (w tym opatrzonej bezpiecznym podpisem elektronicznym) – jeśli UP udostępnił Beneficjentowi adres e-mail – datę potwierdzenia odbioru wiadomości elektronicznej (e-mail), </w:t>
      </w:r>
    </w:p>
    <w:p w:rsidR="00246126" w:rsidRPr="00386B5E" w:rsidRDefault="00246126" w:rsidP="00246126">
      <w:pPr>
        <w:autoSpaceDE w:val="0"/>
        <w:autoSpaceDN w:val="0"/>
        <w:adjustRightInd w:val="0"/>
        <w:spacing w:after="0" w:line="260" w:lineRule="exact"/>
        <w:ind w:left="720"/>
        <w:jc w:val="both"/>
        <w:rPr>
          <w:rFonts w:eastAsia="Times New Roman"/>
          <w:color w:val="000000" w:themeColor="text1"/>
          <w:lang w:eastAsia="pl-PL"/>
        </w:rPr>
      </w:pPr>
      <w:r w:rsidRPr="00386B5E">
        <w:rPr>
          <w:rFonts w:eastAsia="Times New Roman"/>
          <w:color w:val="000000" w:themeColor="text1"/>
          <w:lang w:eastAsia="pl-PL"/>
        </w:rPr>
        <w:t>Jeżeli doręczenie miało miejsce w więcej niż w jednej z form przewidzianych powyżej, skuteczność ustalana jest w zależności, która z powyższych dat jest wcześniejsza.</w:t>
      </w:r>
    </w:p>
    <w:p w:rsidR="00246126" w:rsidRPr="00386B5E" w:rsidRDefault="00246126" w:rsidP="004120B9">
      <w:pPr>
        <w:numPr>
          <w:ilvl w:val="0"/>
          <w:numId w:val="22"/>
        </w:numPr>
        <w:spacing w:after="0" w:line="260" w:lineRule="exact"/>
        <w:jc w:val="both"/>
        <w:rPr>
          <w:rFonts w:eastAsia="Times New Roman"/>
          <w:color w:val="000000" w:themeColor="text1"/>
          <w:lang w:eastAsia="pl-PL"/>
        </w:rPr>
      </w:pPr>
      <w:r w:rsidRPr="00386B5E">
        <w:rPr>
          <w:rFonts w:eastAsia="Times New Roman"/>
          <w:b/>
          <w:color w:val="000000" w:themeColor="text1"/>
          <w:lang w:eastAsia="pl-PL"/>
        </w:rPr>
        <w:t>Dzień skutecznego doręczenia informacji Beneficjentowi przez kandydata/uczestnika projektu</w:t>
      </w:r>
      <w:r w:rsidRPr="00386B5E">
        <w:rPr>
          <w:rFonts w:eastAsia="Times New Roman"/>
          <w:color w:val="000000" w:themeColor="text1"/>
          <w:lang w:eastAsia="pl-PL"/>
        </w:rPr>
        <w:t xml:space="preserve"> – za dzień skutecznego doręczenia informacji Beneficjentowi uznaje się:</w:t>
      </w:r>
    </w:p>
    <w:p w:rsidR="00246126" w:rsidRPr="00386B5E" w:rsidRDefault="00246126" w:rsidP="004120B9">
      <w:pPr>
        <w:numPr>
          <w:ilvl w:val="0"/>
          <w:numId w:val="32"/>
        </w:numPr>
        <w:autoSpaceDE w:val="0"/>
        <w:autoSpaceDN w:val="0"/>
        <w:adjustRightInd w:val="0"/>
        <w:spacing w:after="0" w:line="260" w:lineRule="exact"/>
        <w:ind w:left="1069"/>
        <w:jc w:val="both"/>
        <w:rPr>
          <w:rFonts w:eastAsia="Times New Roman"/>
          <w:color w:val="000000" w:themeColor="text1"/>
          <w:lang w:eastAsia="pl-PL"/>
        </w:rPr>
      </w:pPr>
      <w:r w:rsidRPr="00386B5E">
        <w:rPr>
          <w:rFonts w:eastAsia="Times New Roman"/>
          <w:color w:val="000000" w:themeColor="text1"/>
          <w:lang w:eastAsia="pl-PL"/>
        </w:rPr>
        <w:t>w przypadku doręczenia osobistego lub przez pełnomocnika – datę odbioru osobistego potwierdzoną podpisem pracownika Biura Projektu. Każda osoba biorąca udział w rekrutacji może ustanowić swojego pełnomocnika, zgodnie z zapisami Kodeksu Cywilnego, do wykonywania czynności wynikających z ubiegania się o udział w projekcie (nie dotyczy udziału w rozmowach kwalifikacyjnych);</w:t>
      </w:r>
    </w:p>
    <w:p w:rsidR="00246126" w:rsidRPr="00386B5E" w:rsidRDefault="00246126" w:rsidP="004120B9">
      <w:pPr>
        <w:numPr>
          <w:ilvl w:val="0"/>
          <w:numId w:val="32"/>
        </w:numPr>
        <w:spacing w:after="0" w:line="260" w:lineRule="exact"/>
        <w:ind w:left="1069"/>
        <w:jc w:val="both"/>
        <w:rPr>
          <w:rFonts w:eastAsia="Times New Roman"/>
          <w:color w:val="000000" w:themeColor="text1"/>
          <w:lang w:eastAsia="pl-PL"/>
        </w:rPr>
      </w:pPr>
      <w:r w:rsidRPr="00386B5E">
        <w:rPr>
          <w:rFonts w:eastAsia="Times New Roman"/>
          <w:color w:val="000000" w:themeColor="text1"/>
          <w:lang w:eastAsia="pl-PL"/>
        </w:rPr>
        <w:t xml:space="preserve"> w przypadku przesyłki za pośrednictwem operatora pocztowego w rozumieniu ustawy z dnia 23.11.2012 r. – Prawo pocztowe – datę nadania (tj. datę stempla pocztowego);</w:t>
      </w:r>
    </w:p>
    <w:p w:rsidR="00246126" w:rsidRPr="00386B5E" w:rsidRDefault="00246126" w:rsidP="004120B9">
      <w:pPr>
        <w:numPr>
          <w:ilvl w:val="0"/>
          <w:numId w:val="32"/>
        </w:numPr>
        <w:spacing w:after="0" w:line="260" w:lineRule="exact"/>
        <w:ind w:left="1069"/>
        <w:jc w:val="both"/>
        <w:rPr>
          <w:rFonts w:eastAsia="Times New Roman"/>
          <w:color w:val="000000" w:themeColor="text1"/>
          <w:lang w:eastAsia="pl-PL"/>
        </w:rPr>
      </w:pPr>
      <w:r w:rsidRPr="00386B5E">
        <w:rPr>
          <w:rFonts w:eastAsia="Times New Roman"/>
          <w:color w:val="000000" w:themeColor="text1"/>
          <w:lang w:eastAsia="pl-PL"/>
        </w:rPr>
        <w:t>w przypadku przesyłki za pośrednictwem firm kurierskich – datę wpływu do Biura Projektu;</w:t>
      </w:r>
    </w:p>
    <w:p w:rsidR="00246126" w:rsidRPr="00386B5E" w:rsidRDefault="00246126" w:rsidP="004120B9">
      <w:pPr>
        <w:numPr>
          <w:ilvl w:val="0"/>
          <w:numId w:val="32"/>
        </w:numPr>
        <w:spacing w:after="0" w:line="260" w:lineRule="exact"/>
        <w:ind w:left="1069"/>
        <w:jc w:val="both"/>
        <w:rPr>
          <w:rFonts w:eastAsia="Times New Roman"/>
          <w:color w:val="000000" w:themeColor="text1"/>
          <w:lang w:eastAsia="pl-PL"/>
        </w:rPr>
      </w:pPr>
      <w:r w:rsidRPr="00386B5E">
        <w:rPr>
          <w:rFonts w:eastAsia="Times New Roman"/>
          <w:color w:val="000000" w:themeColor="text1"/>
          <w:lang w:eastAsia="pl-PL"/>
        </w:rPr>
        <w:t xml:space="preserve">w drodze elektronicznej przesyłki opatrzonej bezpiecznym podpisem elektronicznym; weryfikowanym za pomocą ważnego kwalifikowanego certyfikatu – datę wpływu na adres Biura Projektu (obowiązujący adres mailowy: </w:t>
      </w:r>
      <w:r w:rsidRPr="00386B5E">
        <w:rPr>
          <w:rFonts w:eastAsia="Times New Roman"/>
          <w:i/>
          <w:color w:val="000000" w:themeColor="text1"/>
          <w:lang w:eastAsia="pl-PL"/>
        </w:rPr>
        <w:t>biznes@business-school.pl</w:t>
      </w:r>
      <w:r w:rsidRPr="00386B5E">
        <w:rPr>
          <w:rFonts w:eastAsia="Times New Roman"/>
          <w:color w:val="000000" w:themeColor="text1"/>
          <w:lang w:eastAsia="pl-PL"/>
        </w:rPr>
        <w:t xml:space="preserve">), </w:t>
      </w:r>
    </w:p>
    <w:p w:rsidR="00246126" w:rsidRPr="00386B5E" w:rsidRDefault="00246126" w:rsidP="00246126">
      <w:pPr>
        <w:spacing w:after="0" w:line="260" w:lineRule="exact"/>
        <w:ind w:left="709"/>
        <w:jc w:val="both"/>
        <w:rPr>
          <w:rFonts w:eastAsia="Times New Roman"/>
          <w:color w:val="000000" w:themeColor="text1"/>
          <w:lang w:eastAsia="pl-PL"/>
        </w:rPr>
      </w:pPr>
      <w:r w:rsidRPr="00386B5E">
        <w:rPr>
          <w:rFonts w:eastAsia="Times New Roman"/>
          <w:color w:val="000000" w:themeColor="text1"/>
          <w:lang w:eastAsia="pl-PL"/>
        </w:rPr>
        <w:t>Jeżeli doręczenie miało miejsce w więcej niż w jednej z form przewidzianych powyżej, skuteczność ustalana jest w zależności, która z powyższych dat jest wcześniejsza.</w:t>
      </w:r>
    </w:p>
    <w:p w:rsidR="00246126" w:rsidRPr="00386B5E" w:rsidRDefault="00246126" w:rsidP="00246126">
      <w:pPr>
        <w:spacing w:after="0" w:line="260" w:lineRule="exact"/>
        <w:ind w:left="709"/>
        <w:jc w:val="both"/>
        <w:rPr>
          <w:rFonts w:eastAsia="Times New Roman"/>
          <w:color w:val="000000" w:themeColor="text1"/>
          <w:lang w:eastAsia="pl-PL"/>
        </w:rPr>
      </w:pPr>
      <w:r w:rsidRPr="00386B5E">
        <w:rPr>
          <w:rFonts w:eastAsia="Times New Roman"/>
          <w:color w:val="000000" w:themeColor="text1"/>
          <w:lang w:eastAsia="pl-PL"/>
        </w:rPr>
        <w:t xml:space="preserve">Dopuszcza się przyjęcie dokumentów od uczestnika / pełnomocnika uczestnika, który pojawił się w Biurze Projektu w godzinach jego urzędowania, jednak z przyczyn od niego niezależnych </w:t>
      </w:r>
      <w:r w:rsidRPr="00386B5E">
        <w:rPr>
          <w:rFonts w:eastAsia="Times New Roman"/>
          <w:color w:val="000000" w:themeColor="text1"/>
          <w:lang w:eastAsia="pl-PL"/>
        </w:rPr>
        <w:lastRenderedPageBreak/>
        <w:t>(np. długi czas oczekiwania w kolejce do złożenia dokumentów) efektywne złożenie dokumentów nastąpiło już po czasie urzędowania Biura Projektu.</w:t>
      </w:r>
    </w:p>
    <w:p w:rsidR="00246126" w:rsidRPr="00386B5E" w:rsidRDefault="00246126" w:rsidP="004120B9">
      <w:pPr>
        <w:numPr>
          <w:ilvl w:val="0"/>
          <w:numId w:val="2"/>
        </w:numPr>
        <w:autoSpaceDE w:val="0"/>
        <w:autoSpaceDN w:val="0"/>
        <w:adjustRightInd w:val="0"/>
        <w:spacing w:after="0" w:line="260" w:lineRule="exact"/>
        <w:ind w:left="709" w:hanging="283"/>
        <w:jc w:val="both"/>
        <w:rPr>
          <w:rFonts w:eastAsia="Times New Roman"/>
          <w:color w:val="000000" w:themeColor="text1"/>
          <w:lang w:eastAsia="pl-PL"/>
        </w:rPr>
      </w:pPr>
      <w:r w:rsidRPr="00386B5E">
        <w:rPr>
          <w:rFonts w:eastAsia="Times New Roman"/>
          <w:b/>
          <w:color w:val="000000" w:themeColor="text1"/>
          <w:lang w:eastAsia="pl-PL"/>
        </w:rPr>
        <w:t xml:space="preserve">Zabezpieczenie zwrotu otrzymanego wsparcia </w:t>
      </w:r>
      <w:r w:rsidRPr="00386B5E">
        <w:rPr>
          <w:rFonts w:eastAsia="Times New Roman"/>
          <w:color w:val="000000" w:themeColor="text1"/>
          <w:lang w:eastAsia="pl-PL"/>
        </w:rPr>
        <w:t>– zabezpieczenie na wypadek niedotrzymania warunków umowy dotyczącej przyznania wsparcia finansowego na rozwój przedsiębiorczości oraz finansowego wsparcia pomostowego, wnoszone przez Uczestnika/Uczestniczkę Projektu w formie  i terminie określonym w umowie.</w:t>
      </w:r>
    </w:p>
    <w:p w:rsidR="00246126" w:rsidRPr="00386B5E" w:rsidRDefault="00246126" w:rsidP="00246126">
      <w:pPr>
        <w:autoSpaceDE w:val="0"/>
        <w:autoSpaceDN w:val="0"/>
        <w:adjustRightInd w:val="0"/>
        <w:spacing w:after="0" w:line="260" w:lineRule="exact"/>
        <w:ind w:left="709"/>
        <w:jc w:val="both"/>
        <w:rPr>
          <w:rFonts w:eastAsia="Times New Roman"/>
          <w:color w:val="000000" w:themeColor="text1"/>
          <w:lang w:eastAsia="pl-PL"/>
        </w:rPr>
      </w:pPr>
    </w:p>
    <w:p w:rsidR="00246126" w:rsidRPr="00386B5E" w:rsidRDefault="00246126" w:rsidP="00246126">
      <w:pPr>
        <w:autoSpaceDE w:val="0"/>
        <w:autoSpaceDN w:val="0"/>
        <w:adjustRightInd w:val="0"/>
        <w:spacing w:after="0" w:line="260" w:lineRule="exact"/>
        <w:jc w:val="center"/>
        <w:rPr>
          <w:rFonts w:eastAsia="Times New Roman"/>
          <w:b/>
          <w:bCs/>
          <w:color w:val="000000" w:themeColor="text1"/>
          <w:lang w:eastAsia="pl-PL"/>
        </w:rPr>
      </w:pPr>
      <w:r w:rsidRPr="00386B5E">
        <w:rPr>
          <w:rFonts w:eastAsia="Times New Roman"/>
          <w:b/>
          <w:bCs/>
          <w:color w:val="000000" w:themeColor="text1"/>
          <w:lang w:eastAsia="pl-PL"/>
        </w:rPr>
        <w:t>§ 2</w:t>
      </w:r>
    </w:p>
    <w:p w:rsidR="00246126" w:rsidRPr="00386B5E" w:rsidRDefault="00246126" w:rsidP="00246126">
      <w:pPr>
        <w:autoSpaceDE w:val="0"/>
        <w:autoSpaceDN w:val="0"/>
        <w:adjustRightInd w:val="0"/>
        <w:spacing w:after="0" w:line="260" w:lineRule="exact"/>
        <w:jc w:val="center"/>
        <w:rPr>
          <w:rFonts w:eastAsia="Times New Roman"/>
          <w:b/>
          <w:bCs/>
          <w:color w:val="000000" w:themeColor="text1"/>
          <w:lang w:eastAsia="pl-PL"/>
        </w:rPr>
      </w:pPr>
      <w:r w:rsidRPr="00386B5E">
        <w:rPr>
          <w:rFonts w:eastAsia="Times New Roman"/>
          <w:b/>
          <w:bCs/>
          <w:color w:val="000000" w:themeColor="text1"/>
          <w:lang w:eastAsia="pl-PL"/>
        </w:rPr>
        <w:t>Postanowienia ogólne</w:t>
      </w:r>
    </w:p>
    <w:p w:rsidR="00246126" w:rsidRPr="00386B5E" w:rsidRDefault="00246126" w:rsidP="00246126">
      <w:pPr>
        <w:autoSpaceDE w:val="0"/>
        <w:autoSpaceDN w:val="0"/>
        <w:adjustRightInd w:val="0"/>
        <w:spacing w:after="0" w:line="260" w:lineRule="exact"/>
        <w:jc w:val="center"/>
        <w:rPr>
          <w:rFonts w:eastAsia="Times New Roman"/>
          <w:b/>
          <w:bCs/>
          <w:color w:val="000000" w:themeColor="text1"/>
          <w:lang w:eastAsia="pl-PL"/>
        </w:rPr>
      </w:pPr>
      <w:r w:rsidRPr="00386B5E">
        <w:rPr>
          <w:rFonts w:eastAsia="Times New Roman"/>
          <w:b/>
          <w:bCs/>
          <w:color w:val="000000" w:themeColor="text1"/>
          <w:lang w:eastAsia="pl-PL"/>
        </w:rPr>
        <w:tab/>
      </w:r>
    </w:p>
    <w:p w:rsidR="00246126" w:rsidRPr="00386B5E" w:rsidRDefault="00246126" w:rsidP="004120B9">
      <w:pPr>
        <w:numPr>
          <w:ilvl w:val="0"/>
          <w:numId w:val="4"/>
        </w:numPr>
        <w:spacing w:after="0" w:line="260" w:lineRule="exact"/>
        <w:jc w:val="both"/>
        <w:rPr>
          <w:rFonts w:eastAsia="Times New Roman"/>
          <w:bCs/>
          <w:color w:val="000000" w:themeColor="text1"/>
          <w:lang w:eastAsia="pl-PL"/>
        </w:rPr>
      </w:pPr>
      <w:r w:rsidRPr="00386B5E">
        <w:rPr>
          <w:rFonts w:eastAsia="Times New Roman"/>
          <w:bCs/>
          <w:color w:val="000000" w:themeColor="text1"/>
          <w:lang w:eastAsia="pl-PL"/>
        </w:rPr>
        <w:t xml:space="preserve">Regulamin określa zasady rekrutacji uczestników w ramach projektu </w:t>
      </w:r>
      <w:r w:rsidRPr="00386B5E">
        <w:rPr>
          <w:rFonts w:eastAsia="Times New Roman"/>
          <w:bCs/>
          <w:i/>
          <w:color w:val="000000" w:themeColor="text1"/>
          <w:lang w:eastAsia="pl-PL"/>
        </w:rPr>
        <w:t>„Biznes na START!</w:t>
      </w:r>
      <w:r w:rsidRPr="00386B5E">
        <w:rPr>
          <w:rFonts w:eastAsia="Times New Roman"/>
          <w:bCs/>
          <w:i/>
          <w:iCs/>
          <w:color w:val="000000" w:themeColor="text1"/>
          <w:lang w:eastAsia="pl-PL"/>
        </w:rPr>
        <w:t>”,</w:t>
      </w:r>
      <w:r w:rsidRPr="00386B5E">
        <w:rPr>
          <w:rFonts w:eastAsia="Times New Roman"/>
          <w:bCs/>
          <w:iCs/>
          <w:color w:val="000000" w:themeColor="text1"/>
          <w:lang w:eastAsia="pl-PL"/>
        </w:rPr>
        <w:t xml:space="preserve"> numer </w:t>
      </w:r>
      <w:r w:rsidR="00592DE8" w:rsidRPr="00386B5E">
        <w:rPr>
          <w:rFonts w:eastAsia="Times New Roman"/>
          <w:b/>
          <w:bCs/>
          <w:color w:val="000000" w:themeColor="text1"/>
          <w:lang w:eastAsia="pl-PL"/>
        </w:rPr>
        <w:t>RPSL07.03.03-24-07GE/17-00</w:t>
      </w:r>
      <w:bookmarkStart w:id="0" w:name="_GoBack"/>
      <w:bookmarkEnd w:id="0"/>
      <w:r w:rsidRPr="00386B5E">
        <w:rPr>
          <w:rFonts w:eastAsia="Times New Roman"/>
          <w:b/>
          <w:bCs/>
          <w:color w:val="000000" w:themeColor="text1"/>
          <w:lang w:eastAsia="pl-PL"/>
        </w:rPr>
        <w:t xml:space="preserve"> </w:t>
      </w:r>
      <w:r w:rsidRPr="00386B5E">
        <w:rPr>
          <w:rFonts w:eastAsia="Times New Roman"/>
          <w:color w:val="000000" w:themeColor="text1"/>
          <w:lang w:eastAsia="pl-PL"/>
        </w:rPr>
        <w:t xml:space="preserve">współfinansowanego ze środków Unii Europejskiej w ramach Europejskiego Funduszu Społecznego - w ramach Regionalnego Programu Operacyjnego Województwa Śląskiego na lata 2014-2020, Oś Priorytetowa VII </w:t>
      </w:r>
      <w:r w:rsidRPr="00386B5E">
        <w:rPr>
          <w:rFonts w:eastAsia="Times New Roman"/>
          <w:i/>
          <w:color w:val="000000" w:themeColor="text1"/>
          <w:lang w:eastAsia="pl-PL"/>
        </w:rPr>
        <w:t>Regionalny rynek pracy</w:t>
      </w:r>
      <w:r w:rsidRPr="00386B5E">
        <w:rPr>
          <w:rFonts w:eastAsia="Times New Roman"/>
          <w:color w:val="000000" w:themeColor="text1"/>
          <w:lang w:eastAsia="pl-PL"/>
        </w:rPr>
        <w:t xml:space="preserve">, </w:t>
      </w:r>
      <w:r w:rsidRPr="00386B5E">
        <w:rPr>
          <w:rFonts w:eastAsia="Times New Roman"/>
          <w:bCs/>
          <w:color w:val="000000" w:themeColor="text1"/>
          <w:lang w:eastAsia="pl-PL"/>
        </w:rPr>
        <w:t xml:space="preserve">Działanie 7.3 </w:t>
      </w:r>
      <w:r w:rsidRPr="00386B5E">
        <w:rPr>
          <w:rFonts w:eastAsia="Times New Roman"/>
          <w:bCs/>
          <w:i/>
          <w:color w:val="000000" w:themeColor="text1"/>
          <w:lang w:eastAsia="pl-PL"/>
        </w:rPr>
        <w:t>Wsparcie dla osób zamierzających rozpocząć prowadzenie działalności gospodarczej</w:t>
      </w:r>
      <w:r w:rsidRPr="00386B5E">
        <w:rPr>
          <w:rFonts w:eastAsia="Times New Roman"/>
          <w:bCs/>
          <w:color w:val="000000" w:themeColor="text1"/>
          <w:lang w:eastAsia="pl-PL"/>
        </w:rPr>
        <w:t>,</w:t>
      </w:r>
      <w:r w:rsidRPr="00386B5E">
        <w:rPr>
          <w:rFonts w:eastAsia="Times New Roman"/>
          <w:bCs/>
          <w:i/>
          <w:color w:val="000000" w:themeColor="text1"/>
          <w:lang w:eastAsia="pl-PL"/>
        </w:rPr>
        <w:t xml:space="preserve"> </w:t>
      </w:r>
      <w:r w:rsidRPr="00386B5E">
        <w:rPr>
          <w:rFonts w:eastAsia="Times New Roman"/>
          <w:bCs/>
          <w:color w:val="000000" w:themeColor="text1"/>
          <w:lang w:eastAsia="pl-PL"/>
        </w:rPr>
        <w:t xml:space="preserve">Poddziałanie 7.3.3 </w:t>
      </w:r>
      <w:r w:rsidRPr="00386B5E">
        <w:rPr>
          <w:rFonts w:eastAsia="Times New Roman"/>
          <w:bCs/>
          <w:i/>
          <w:color w:val="000000" w:themeColor="text1"/>
          <w:lang w:eastAsia="pl-PL"/>
        </w:rPr>
        <w:t>Promocja samozatrudnienia</w:t>
      </w:r>
      <w:r w:rsidRPr="00386B5E">
        <w:rPr>
          <w:rFonts w:eastAsia="Times New Roman" w:cs="Calibri"/>
          <w:bCs/>
          <w:color w:val="000000" w:themeColor="text1"/>
          <w:lang w:eastAsia="pl-PL"/>
        </w:rPr>
        <w:t>.</w:t>
      </w:r>
    </w:p>
    <w:p w:rsidR="00246126" w:rsidRPr="00386B5E" w:rsidRDefault="00246126" w:rsidP="004120B9">
      <w:pPr>
        <w:numPr>
          <w:ilvl w:val="0"/>
          <w:numId w:val="4"/>
        </w:numPr>
        <w:spacing w:after="0" w:line="260" w:lineRule="exact"/>
        <w:jc w:val="both"/>
        <w:rPr>
          <w:rFonts w:eastAsia="Times New Roman"/>
          <w:color w:val="000000" w:themeColor="text1"/>
          <w:lang w:eastAsia="pl-PL"/>
        </w:rPr>
      </w:pPr>
      <w:r w:rsidRPr="00386B5E">
        <w:rPr>
          <w:rFonts w:eastAsia="Times New Roman"/>
          <w:color w:val="000000" w:themeColor="text1"/>
          <w:lang w:eastAsia="pl-PL"/>
        </w:rPr>
        <w:t xml:space="preserve">Projekt realizowany jest w okresie: od </w:t>
      </w:r>
      <w:r w:rsidRPr="00386B5E">
        <w:rPr>
          <w:rFonts w:eastAsia="Times New Roman"/>
          <w:i/>
          <w:color w:val="000000" w:themeColor="text1"/>
          <w:lang w:eastAsia="pl-PL"/>
        </w:rPr>
        <w:t>02.01.2019r.</w:t>
      </w:r>
      <w:r w:rsidRPr="00386B5E">
        <w:rPr>
          <w:rFonts w:eastAsia="Times New Roman"/>
          <w:color w:val="000000" w:themeColor="text1"/>
          <w:lang w:eastAsia="pl-PL"/>
        </w:rPr>
        <w:t xml:space="preserve"> do </w:t>
      </w:r>
      <w:r w:rsidRPr="00386B5E">
        <w:rPr>
          <w:rFonts w:eastAsia="Times New Roman"/>
          <w:i/>
          <w:color w:val="000000" w:themeColor="text1"/>
          <w:lang w:eastAsia="pl-PL"/>
        </w:rPr>
        <w:t>30.11.2020r.</w:t>
      </w:r>
    </w:p>
    <w:p w:rsidR="00246126" w:rsidRPr="00386B5E" w:rsidRDefault="00246126" w:rsidP="004120B9">
      <w:pPr>
        <w:numPr>
          <w:ilvl w:val="0"/>
          <w:numId w:val="4"/>
        </w:numPr>
        <w:spacing w:after="0" w:line="260" w:lineRule="exact"/>
        <w:jc w:val="both"/>
        <w:rPr>
          <w:rFonts w:eastAsia="Times New Roman"/>
          <w:color w:val="000000" w:themeColor="text1"/>
          <w:lang w:eastAsia="pl-PL"/>
        </w:rPr>
      </w:pPr>
      <w:r w:rsidRPr="00386B5E">
        <w:rPr>
          <w:rFonts w:eastAsia="Times New Roman"/>
          <w:color w:val="000000" w:themeColor="text1"/>
          <w:lang w:eastAsia="pl-PL"/>
        </w:rPr>
        <w:t xml:space="preserve">Projekt jest realizowany zgodnie z regulaminem konkursu dla Poddziałania </w:t>
      </w:r>
      <w:r w:rsidRPr="00386B5E">
        <w:rPr>
          <w:rFonts w:ascii="Helvetica" w:eastAsia="Times New Roman" w:hAnsi="Helvetica" w:cs="Helvetica"/>
          <w:vanish/>
          <w:color w:val="000000" w:themeColor="text1"/>
          <w:sz w:val="21"/>
          <w:szCs w:val="21"/>
          <w:lang w:eastAsia="pl-PL"/>
        </w:rPr>
        <w:t xml:space="preserve">Poddziałania 7.3.3 Promocja samozatrudnienia – konkurs OSI BYTOM Poddziałania 7.3.3 Promocja samozatrudnienia – konkurs OSI BYTOM </w:t>
      </w:r>
      <w:r w:rsidRPr="00386B5E">
        <w:rPr>
          <w:rFonts w:ascii="Helvetica" w:eastAsia="Times New Roman" w:hAnsi="Helvetica" w:cs="Helvetica"/>
          <w:color w:val="000000" w:themeColor="text1"/>
          <w:sz w:val="21"/>
          <w:szCs w:val="21"/>
          <w:lang w:eastAsia="pl-PL"/>
        </w:rPr>
        <w:t xml:space="preserve"> </w:t>
      </w:r>
      <w:r w:rsidRPr="00386B5E">
        <w:rPr>
          <w:rFonts w:asciiTheme="minorHAnsi" w:eastAsia="Times New Roman" w:hAnsiTheme="minorHAnsi" w:cs="Helvetica"/>
          <w:color w:val="000000" w:themeColor="text1"/>
          <w:sz w:val="21"/>
          <w:szCs w:val="21"/>
          <w:lang w:eastAsia="pl-PL"/>
        </w:rPr>
        <w:t>7.3.3 Promocja samozatrudnienia – konkurs OSI BYTOM</w:t>
      </w:r>
      <w:r w:rsidRPr="00386B5E">
        <w:rPr>
          <w:rFonts w:eastAsia="Times New Roman"/>
          <w:color w:val="000000" w:themeColor="text1"/>
          <w:lang w:eastAsia="pl-PL"/>
        </w:rPr>
        <w:t xml:space="preserve"> (Konkurs nr RPSL.07.03.03-IP.02-24-036/17), Standardem udzielania wsparcia na rozwój przedsiębiorczości na rzecz uczestników projektów w ramach Poddziałania 7.3.3 Regionalnego Programu Operacyjnego Województwa Śląskiego na lata 2014-2020 oraz aktualnie obowiązującymi przepisami prawa krajowego i unijnego.</w:t>
      </w:r>
    </w:p>
    <w:p w:rsidR="00246126" w:rsidRPr="00386B5E" w:rsidRDefault="00246126" w:rsidP="004120B9">
      <w:pPr>
        <w:numPr>
          <w:ilvl w:val="0"/>
          <w:numId w:val="4"/>
        </w:numPr>
        <w:spacing w:after="0" w:line="260" w:lineRule="exact"/>
        <w:jc w:val="both"/>
        <w:rPr>
          <w:rFonts w:eastAsia="Times New Roman"/>
          <w:color w:val="000000" w:themeColor="text1"/>
          <w:lang w:eastAsia="pl-PL"/>
        </w:rPr>
      </w:pPr>
      <w:r w:rsidRPr="00386B5E">
        <w:rPr>
          <w:rFonts w:eastAsia="Times New Roman"/>
          <w:color w:val="000000" w:themeColor="text1"/>
          <w:lang w:eastAsia="pl-PL"/>
        </w:rPr>
        <w:t>Projekt jest realizowany zgodnie z zasadą równości szans oraz zasadą niedyskryminacji.</w:t>
      </w:r>
    </w:p>
    <w:p w:rsidR="00246126" w:rsidRPr="00386B5E" w:rsidRDefault="00246126" w:rsidP="004120B9">
      <w:pPr>
        <w:numPr>
          <w:ilvl w:val="0"/>
          <w:numId w:val="4"/>
        </w:numPr>
        <w:spacing w:after="0" w:line="260" w:lineRule="exact"/>
        <w:jc w:val="both"/>
        <w:rPr>
          <w:rFonts w:eastAsia="Times New Roman"/>
          <w:color w:val="000000" w:themeColor="text1"/>
          <w:lang w:eastAsia="pl-PL"/>
        </w:rPr>
      </w:pPr>
      <w:r w:rsidRPr="00386B5E">
        <w:rPr>
          <w:rFonts w:eastAsia="Times New Roman"/>
          <w:color w:val="000000" w:themeColor="text1"/>
          <w:lang w:eastAsia="pl-PL"/>
        </w:rPr>
        <w:t xml:space="preserve">Nadzór nad realizacją Projektu sprawuje </w:t>
      </w:r>
      <w:r w:rsidRPr="00386B5E">
        <w:rPr>
          <w:rFonts w:eastAsia="Times New Roman"/>
          <w:i/>
          <w:color w:val="000000" w:themeColor="text1"/>
          <w:lang w:eastAsia="pl-PL"/>
        </w:rPr>
        <w:t xml:space="preserve">Hanna Polak – wspólnik Business School </w:t>
      </w:r>
      <w:proofErr w:type="spellStart"/>
      <w:r w:rsidRPr="00386B5E">
        <w:rPr>
          <w:rFonts w:eastAsia="Times New Roman"/>
          <w:i/>
          <w:color w:val="000000" w:themeColor="text1"/>
          <w:lang w:eastAsia="pl-PL"/>
        </w:rPr>
        <w:t>H.Polak</w:t>
      </w:r>
      <w:proofErr w:type="spellEnd"/>
      <w:r w:rsidRPr="00386B5E">
        <w:rPr>
          <w:rFonts w:eastAsia="Times New Roman"/>
          <w:i/>
          <w:color w:val="000000" w:themeColor="text1"/>
          <w:lang w:eastAsia="pl-PL"/>
        </w:rPr>
        <w:t>, M. Polak Sp. Jawnej,</w:t>
      </w:r>
      <w:r w:rsidRPr="00386B5E">
        <w:rPr>
          <w:rFonts w:eastAsia="Times New Roman"/>
          <w:color w:val="000000" w:themeColor="text1"/>
          <w:lang w:eastAsia="pl-PL"/>
        </w:rPr>
        <w:t xml:space="preserve"> do którego kompetencji należy rozstrzyganie wszystkich spraw spornych nie uregulowanych w niniejszym Regulaminie. </w:t>
      </w:r>
    </w:p>
    <w:p w:rsidR="00246126" w:rsidRPr="00386B5E" w:rsidRDefault="00246126" w:rsidP="004120B9">
      <w:pPr>
        <w:numPr>
          <w:ilvl w:val="0"/>
          <w:numId w:val="4"/>
        </w:numPr>
        <w:spacing w:after="0" w:line="260" w:lineRule="exact"/>
        <w:jc w:val="both"/>
        <w:rPr>
          <w:rFonts w:eastAsia="Times New Roman"/>
          <w:color w:val="000000" w:themeColor="text1"/>
          <w:lang w:eastAsia="pl-PL"/>
        </w:rPr>
      </w:pPr>
      <w:r w:rsidRPr="00386B5E">
        <w:rPr>
          <w:rFonts w:eastAsia="Times New Roman"/>
          <w:color w:val="000000" w:themeColor="text1"/>
          <w:lang w:eastAsia="pl-PL"/>
        </w:rPr>
        <w:t>Celem głównym projektu jest wzrost postaw i umiejętności przedsiębiorczych 56 osób (32K,24M) powyżej 30 r. ż. (od dnia 30 urodzin) planujących rozpocząć działalność gospodarczą tj. osób bezrobotnych, nieaktywnych zawodowo należących co najmniej do jednej z grup znajdujących się w najtrudniejszej sytuacji na rynku pracy zamieszkujących na obszarze rewitalizowanym OSI BYTOM według przepisów Kodeksu Cywilnego. Cel główny zrealizowany będzie poprzez weryfikację predyspozycji do prowadzenia działalności gospodarczej i pomysłu biznesowego, udzielenie pomocy szkoleniowo-doradczej, przekazanie wsparcia finansowego na rozpoczęcie i prowadzenie własnej działalności i wsparcie pomostowe finansowe(podstawowe i przedłużone) i w postaci usług doradczych do 30.11.2020r.</w:t>
      </w:r>
    </w:p>
    <w:p w:rsidR="00246126" w:rsidRPr="00386B5E" w:rsidRDefault="00246126" w:rsidP="004120B9">
      <w:pPr>
        <w:numPr>
          <w:ilvl w:val="0"/>
          <w:numId w:val="4"/>
        </w:numPr>
        <w:spacing w:after="0" w:line="260" w:lineRule="exact"/>
        <w:jc w:val="both"/>
        <w:rPr>
          <w:rFonts w:eastAsia="Times New Roman"/>
          <w:color w:val="000000" w:themeColor="text1"/>
          <w:lang w:eastAsia="pl-PL"/>
        </w:rPr>
      </w:pPr>
      <w:r w:rsidRPr="00386B5E">
        <w:rPr>
          <w:rFonts w:eastAsia="Times New Roman"/>
          <w:color w:val="000000" w:themeColor="text1"/>
          <w:lang w:eastAsia="pl-PL"/>
        </w:rPr>
        <w:t xml:space="preserve">Z uwagi na zapisy wniosku o dofinansowanie w ramach projektu wsparciem objętych zostanie </w:t>
      </w:r>
      <w:r w:rsidRPr="00386B5E">
        <w:rPr>
          <w:rFonts w:eastAsia="Times New Roman"/>
          <w:i/>
          <w:color w:val="000000" w:themeColor="text1"/>
          <w:lang w:eastAsia="pl-PL"/>
        </w:rPr>
        <w:t xml:space="preserve">56 </w:t>
      </w:r>
      <w:r w:rsidRPr="00386B5E">
        <w:rPr>
          <w:rFonts w:eastAsia="Times New Roman"/>
          <w:color w:val="000000" w:themeColor="text1"/>
          <w:lang w:eastAsia="pl-PL"/>
        </w:rPr>
        <w:t xml:space="preserve">osób (w tym </w:t>
      </w:r>
      <w:r w:rsidRPr="00386B5E">
        <w:rPr>
          <w:rFonts w:eastAsia="Times New Roman"/>
          <w:i/>
          <w:color w:val="000000" w:themeColor="text1"/>
          <w:lang w:eastAsia="pl-PL"/>
        </w:rPr>
        <w:t>32</w:t>
      </w:r>
      <w:r w:rsidRPr="00386B5E">
        <w:rPr>
          <w:rFonts w:eastAsia="Times New Roman"/>
          <w:color w:val="000000" w:themeColor="text1"/>
          <w:lang w:eastAsia="pl-PL"/>
        </w:rPr>
        <w:t xml:space="preserve"> kobiet i </w:t>
      </w:r>
      <w:r w:rsidRPr="00386B5E">
        <w:rPr>
          <w:rFonts w:eastAsia="Times New Roman"/>
          <w:i/>
          <w:color w:val="000000" w:themeColor="text1"/>
          <w:lang w:eastAsia="pl-PL"/>
        </w:rPr>
        <w:t>24</w:t>
      </w:r>
      <w:r w:rsidRPr="00386B5E">
        <w:rPr>
          <w:rFonts w:eastAsia="Times New Roman"/>
          <w:color w:val="000000" w:themeColor="text1"/>
          <w:lang w:eastAsia="pl-PL"/>
        </w:rPr>
        <w:t xml:space="preserve"> mężczyzn) spełniających kryteria uczestnictwa w projekcie w ramach Poddziałania </w:t>
      </w:r>
      <w:r w:rsidRPr="00386B5E">
        <w:rPr>
          <w:rFonts w:eastAsia="Times New Roman"/>
          <w:bCs/>
          <w:color w:val="000000" w:themeColor="text1"/>
          <w:lang w:eastAsia="pl-PL"/>
        </w:rPr>
        <w:t xml:space="preserve">7.3.3 </w:t>
      </w:r>
      <w:r w:rsidRPr="00386B5E">
        <w:rPr>
          <w:rFonts w:eastAsia="Times New Roman"/>
          <w:color w:val="000000" w:themeColor="text1"/>
          <w:lang w:eastAsia="pl-PL"/>
        </w:rPr>
        <w:t xml:space="preserve">Regionalnego Programu Operacyjnego Województwa Śląskiego  na lata 2014-2020, o których mowa w </w:t>
      </w:r>
      <w:r w:rsidRPr="00386B5E">
        <w:rPr>
          <w:rFonts w:eastAsia="Times New Roman"/>
          <w:bCs/>
          <w:color w:val="000000" w:themeColor="text1"/>
          <w:lang w:eastAsia="pl-PL"/>
        </w:rPr>
        <w:t xml:space="preserve">§ </w:t>
      </w:r>
      <w:r w:rsidRPr="00386B5E">
        <w:rPr>
          <w:rFonts w:eastAsia="Times New Roman"/>
          <w:color w:val="000000" w:themeColor="text1"/>
          <w:lang w:eastAsia="pl-PL"/>
        </w:rPr>
        <w:t>4</w:t>
      </w:r>
      <w:r w:rsidRPr="00386B5E">
        <w:rPr>
          <w:rFonts w:eastAsia="Times New Roman"/>
          <w:i/>
          <w:color w:val="000000" w:themeColor="text1"/>
          <w:lang w:eastAsia="pl-PL"/>
        </w:rPr>
        <w:t xml:space="preserve"> </w:t>
      </w:r>
      <w:r w:rsidRPr="00386B5E">
        <w:rPr>
          <w:rFonts w:eastAsia="Times New Roman"/>
          <w:bCs/>
          <w:color w:val="000000" w:themeColor="text1"/>
          <w:lang w:eastAsia="pl-PL"/>
        </w:rPr>
        <w:t>niniejszego Regulaminu.</w:t>
      </w:r>
      <w:r w:rsidRPr="00386B5E">
        <w:rPr>
          <w:rFonts w:eastAsia="Times New Roman"/>
          <w:color w:val="000000" w:themeColor="text1"/>
          <w:lang w:eastAsia="pl-PL"/>
        </w:rPr>
        <w:t xml:space="preserve"> Beneficjent w ramach prowadzonej rekrutacji uczestników do projektu powinien dążyć do uzyskania zakładanego podziału na kobiety i mężczyzn. Niemniej jednak zastrzega się, że jeżeli w wyniku prowadzonego naboru oraz pomimo starań podjętych przez Beneficjenta w przedmiotowym zakresie, niemożliwym będzie zebranie grupy docelowej o odpowiedniej strukturze płci, dopuszcza się możliwość odstępstwa od podziału uczestników ze względu na płeć wskazanego w niniejszym Regulaminie rekrutacji. </w:t>
      </w:r>
    </w:p>
    <w:p w:rsidR="00246126" w:rsidRPr="00386B5E" w:rsidRDefault="00246126" w:rsidP="004120B9">
      <w:pPr>
        <w:numPr>
          <w:ilvl w:val="0"/>
          <w:numId w:val="4"/>
        </w:numPr>
        <w:spacing w:after="0" w:line="260" w:lineRule="exact"/>
        <w:jc w:val="both"/>
        <w:rPr>
          <w:rFonts w:eastAsia="Times New Roman"/>
          <w:color w:val="000000" w:themeColor="text1"/>
          <w:lang w:eastAsia="pl-PL"/>
        </w:rPr>
      </w:pPr>
      <w:r w:rsidRPr="00386B5E">
        <w:rPr>
          <w:rFonts w:eastAsia="Times New Roman"/>
          <w:color w:val="000000" w:themeColor="text1"/>
          <w:lang w:eastAsia="pl-PL"/>
        </w:rPr>
        <w:t>Każdy z kandydatów zobowiązany jest do zapoznania się z niniejszym Regulaminem.</w:t>
      </w:r>
    </w:p>
    <w:p w:rsidR="00246126" w:rsidRPr="00386B5E" w:rsidRDefault="00246126" w:rsidP="004120B9">
      <w:pPr>
        <w:numPr>
          <w:ilvl w:val="0"/>
          <w:numId w:val="4"/>
        </w:numPr>
        <w:spacing w:after="0" w:line="240" w:lineRule="auto"/>
        <w:rPr>
          <w:rFonts w:eastAsia="Times New Roman"/>
          <w:color w:val="000000" w:themeColor="text1"/>
          <w:lang w:eastAsia="pl-PL"/>
        </w:rPr>
      </w:pPr>
      <w:r w:rsidRPr="00386B5E">
        <w:rPr>
          <w:rFonts w:eastAsia="Times New Roman"/>
          <w:color w:val="000000" w:themeColor="text1"/>
          <w:lang w:eastAsia="pl-PL"/>
        </w:rPr>
        <w:t>Beneficjent zastrzega, iż wypełnienie i złożenie dokumentów rekrutacyjnych nie jest jednoznaczne z zakwalifikowaniem do Projektu.</w:t>
      </w:r>
    </w:p>
    <w:p w:rsidR="00246126" w:rsidRPr="00386B5E" w:rsidRDefault="00246126" w:rsidP="004120B9">
      <w:pPr>
        <w:numPr>
          <w:ilvl w:val="0"/>
          <w:numId w:val="4"/>
        </w:numPr>
        <w:spacing w:after="0" w:line="260" w:lineRule="exact"/>
        <w:jc w:val="both"/>
        <w:rPr>
          <w:rFonts w:eastAsia="Times New Roman"/>
          <w:color w:val="000000" w:themeColor="text1"/>
          <w:lang w:eastAsia="pl-PL"/>
        </w:rPr>
      </w:pPr>
      <w:r w:rsidRPr="00386B5E">
        <w:rPr>
          <w:rFonts w:eastAsia="Times New Roman"/>
          <w:color w:val="000000" w:themeColor="text1"/>
          <w:lang w:eastAsia="pl-PL"/>
        </w:rPr>
        <w:lastRenderedPageBreak/>
        <w:t>Wkład własny od Uczestn</w:t>
      </w:r>
      <w:r w:rsidR="00132332" w:rsidRPr="00386B5E">
        <w:rPr>
          <w:rFonts w:eastAsia="Times New Roman"/>
          <w:color w:val="000000" w:themeColor="text1"/>
          <w:lang w:eastAsia="pl-PL"/>
        </w:rPr>
        <w:t>ików projektu nie jest wymagany, n</w:t>
      </w:r>
      <w:r w:rsidR="00DD2721" w:rsidRPr="00386B5E">
        <w:rPr>
          <w:rFonts w:eastAsia="Times New Roman"/>
          <w:color w:val="000000" w:themeColor="text1"/>
          <w:lang w:eastAsia="pl-PL"/>
        </w:rPr>
        <w:t xml:space="preserve">iemniej jednak osoby, które </w:t>
      </w:r>
      <w:r w:rsidR="00132332" w:rsidRPr="00386B5E">
        <w:rPr>
          <w:rFonts w:eastAsia="Times New Roman"/>
          <w:color w:val="000000" w:themeColor="text1"/>
          <w:lang w:eastAsia="pl-PL"/>
        </w:rPr>
        <w:t>otrzymają dotację i założą działalność gospodarczą oraz zarejestrują się jako podatnicy VAT otrzymają wsparcie w kwocie netto tj. bez podatku VAT.</w:t>
      </w:r>
    </w:p>
    <w:p w:rsidR="00246126" w:rsidRPr="00386B5E" w:rsidRDefault="00246126" w:rsidP="00246126">
      <w:pPr>
        <w:autoSpaceDE w:val="0"/>
        <w:autoSpaceDN w:val="0"/>
        <w:adjustRightInd w:val="0"/>
        <w:spacing w:after="0" w:line="260" w:lineRule="exact"/>
        <w:jc w:val="center"/>
        <w:rPr>
          <w:rFonts w:eastAsia="Times New Roman"/>
          <w:b/>
          <w:bCs/>
          <w:color w:val="000000" w:themeColor="text1"/>
          <w:lang w:eastAsia="pl-PL"/>
        </w:rPr>
      </w:pPr>
    </w:p>
    <w:p w:rsidR="00246126" w:rsidRPr="00386B5E" w:rsidRDefault="00246126" w:rsidP="00246126">
      <w:pPr>
        <w:spacing w:after="0" w:line="260" w:lineRule="exact"/>
        <w:jc w:val="center"/>
        <w:rPr>
          <w:rFonts w:eastAsia="Times New Roman"/>
          <w:b/>
          <w:color w:val="000000" w:themeColor="text1"/>
          <w:lang w:eastAsia="pl-PL"/>
        </w:rPr>
      </w:pPr>
      <w:r w:rsidRPr="00386B5E">
        <w:rPr>
          <w:rFonts w:eastAsia="Times New Roman"/>
          <w:b/>
          <w:color w:val="000000" w:themeColor="text1"/>
          <w:lang w:eastAsia="pl-PL"/>
        </w:rPr>
        <w:t>§ 3</w:t>
      </w:r>
    </w:p>
    <w:p w:rsidR="00246126" w:rsidRPr="00386B5E" w:rsidRDefault="00246126" w:rsidP="00246126">
      <w:pPr>
        <w:autoSpaceDE w:val="0"/>
        <w:autoSpaceDN w:val="0"/>
        <w:adjustRightInd w:val="0"/>
        <w:spacing w:after="0" w:line="260" w:lineRule="exact"/>
        <w:jc w:val="center"/>
        <w:rPr>
          <w:rFonts w:eastAsia="Times New Roman"/>
          <w:b/>
          <w:color w:val="000000" w:themeColor="text1"/>
          <w:lang w:eastAsia="pl-PL"/>
        </w:rPr>
      </w:pPr>
      <w:r w:rsidRPr="00386B5E">
        <w:rPr>
          <w:rFonts w:eastAsia="Times New Roman"/>
          <w:b/>
          <w:color w:val="000000" w:themeColor="text1"/>
          <w:lang w:eastAsia="pl-PL"/>
        </w:rPr>
        <w:t>Ogólne założenia dotyczące poszczególnych form wsparcia dla Uczestników Projektu</w:t>
      </w:r>
    </w:p>
    <w:p w:rsidR="00246126" w:rsidRPr="00386B5E" w:rsidRDefault="00246126" w:rsidP="00246126">
      <w:pPr>
        <w:autoSpaceDE w:val="0"/>
        <w:autoSpaceDN w:val="0"/>
        <w:adjustRightInd w:val="0"/>
        <w:spacing w:after="0" w:line="260" w:lineRule="exact"/>
        <w:jc w:val="center"/>
        <w:rPr>
          <w:rFonts w:eastAsia="Times New Roman"/>
          <w:b/>
          <w:color w:val="000000" w:themeColor="text1"/>
          <w:lang w:eastAsia="pl-PL"/>
        </w:rPr>
      </w:pPr>
    </w:p>
    <w:p w:rsidR="00246126" w:rsidRPr="00386B5E" w:rsidRDefault="00246126" w:rsidP="004120B9">
      <w:pPr>
        <w:numPr>
          <w:ilvl w:val="0"/>
          <w:numId w:val="26"/>
        </w:numPr>
        <w:tabs>
          <w:tab w:val="num" w:pos="709"/>
        </w:tabs>
        <w:autoSpaceDE w:val="0"/>
        <w:autoSpaceDN w:val="0"/>
        <w:adjustRightInd w:val="0"/>
        <w:spacing w:after="0" w:line="260" w:lineRule="exact"/>
        <w:ind w:hanging="1014"/>
        <w:contextualSpacing/>
        <w:rPr>
          <w:rFonts w:eastAsia="Times New Roman"/>
          <w:color w:val="000000" w:themeColor="text1"/>
          <w:lang w:eastAsia="pl-PL"/>
        </w:rPr>
      </w:pPr>
      <w:r w:rsidRPr="00386B5E">
        <w:rPr>
          <w:rFonts w:eastAsia="Times New Roman"/>
          <w:color w:val="000000" w:themeColor="text1"/>
          <w:lang w:eastAsia="pl-PL"/>
        </w:rPr>
        <w:t>Wsparcie oferowane w ramach projektu obejmuje:</w:t>
      </w:r>
    </w:p>
    <w:p w:rsidR="00246126" w:rsidRPr="00386B5E" w:rsidRDefault="00246126" w:rsidP="00246126">
      <w:pPr>
        <w:autoSpaceDE w:val="0"/>
        <w:autoSpaceDN w:val="0"/>
        <w:adjustRightInd w:val="0"/>
        <w:spacing w:after="0" w:line="260" w:lineRule="exact"/>
        <w:ind w:left="1440"/>
        <w:contextualSpacing/>
        <w:rPr>
          <w:rFonts w:eastAsia="Times New Roman"/>
          <w:color w:val="000000" w:themeColor="text1"/>
          <w:lang w:eastAsia="pl-PL"/>
        </w:rPr>
      </w:pPr>
    </w:p>
    <w:p w:rsidR="00246126" w:rsidRPr="00386B5E" w:rsidRDefault="00246126" w:rsidP="004120B9">
      <w:pPr>
        <w:numPr>
          <w:ilvl w:val="0"/>
          <w:numId w:val="25"/>
        </w:numPr>
        <w:autoSpaceDE w:val="0"/>
        <w:autoSpaceDN w:val="0"/>
        <w:adjustRightInd w:val="0"/>
        <w:spacing w:after="0" w:line="260" w:lineRule="exact"/>
        <w:jc w:val="both"/>
        <w:rPr>
          <w:rFonts w:eastAsia="Times New Roman"/>
          <w:b/>
          <w:color w:val="000000" w:themeColor="text1"/>
          <w:u w:val="single"/>
          <w:lang w:eastAsia="pl-PL"/>
        </w:rPr>
      </w:pPr>
      <w:r w:rsidRPr="00386B5E">
        <w:rPr>
          <w:rFonts w:eastAsia="Times New Roman"/>
          <w:b/>
          <w:color w:val="000000" w:themeColor="text1"/>
          <w:u w:val="single"/>
          <w:lang w:eastAsia="pl-PL"/>
        </w:rPr>
        <w:t>Wsparcie szkoleniowo-doradcze przed rozpoczęciem działalności gospodarczej (planowane terminy realizacji– 03-04.2019r.- I edycja rekrutacji, 06-08.2019r. – II edycja rekrutacji):</w:t>
      </w:r>
    </w:p>
    <w:p w:rsidR="00246126" w:rsidRPr="00386B5E" w:rsidRDefault="00246126" w:rsidP="00246126">
      <w:pPr>
        <w:autoSpaceDE w:val="0"/>
        <w:autoSpaceDN w:val="0"/>
        <w:adjustRightInd w:val="0"/>
        <w:spacing w:after="0" w:line="260" w:lineRule="exact"/>
        <w:ind w:left="1080"/>
        <w:jc w:val="both"/>
        <w:rPr>
          <w:rFonts w:eastAsia="Times New Roman"/>
          <w:b/>
          <w:color w:val="000000" w:themeColor="text1"/>
          <w:u w:val="single"/>
          <w:lang w:eastAsia="pl-PL"/>
        </w:rPr>
      </w:pPr>
    </w:p>
    <w:p w:rsidR="00246126" w:rsidRPr="00386B5E" w:rsidRDefault="00246126" w:rsidP="00246126">
      <w:pPr>
        <w:spacing w:after="0" w:line="260" w:lineRule="exact"/>
        <w:ind w:left="1080"/>
        <w:jc w:val="both"/>
        <w:rPr>
          <w:rFonts w:eastAsia="Times New Roman"/>
          <w:color w:val="000000" w:themeColor="text1"/>
          <w:lang w:eastAsia="pl-PL"/>
        </w:rPr>
      </w:pPr>
      <w:r w:rsidRPr="00386B5E">
        <w:rPr>
          <w:rFonts w:eastAsia="Times New Roman"/>
          <w:color w:val="000000" w:themeColor="text1"/>
          <w:lang w:eastAsia="pl-PL"/>
        </w:rPr>
        <w:t>Usługi szkoleniowo-doradcze będą oferowane w trzech kategoriach:</w:t>
      </w:r>
    </w:p>
    <w:p w:rsidR="00246126" w:rsidRPr="00386B5E" w:rsidRDefault="00246126" w:rsidP="004120B9">
      <w:pPr>
        <w:numPr>
          <w:ilvl w:val="0"/>
          <w:numId w:val="29"/>
        </w:numPr>
        <w:spacing w:after="0" w:line="260" w:lineRule="exact"/>
        <w:ind w:left="1211"/>
        <w:contextualSpacing/>
        <w:jc w:val="both"/>
        <w:rPr>
          <w:rFonts w:eastAsia="Times New Roman"/>
          <w:color w:val="000000" w:themeColor="text1"/>
          <w:lang w:eastAsia="pl-PL"/>
        </w:rPr>
      </w:pPr>
      <w:r w:rsidRPr="00386B5E">
        <w:rPr>
          <w:rFonts w:eastAsia="Times New Roman"/>
          <w:b/>
          <w:color w:val="000000" w:themeColor="text1"/>
          <w:lang w:eastAsia="pl-PL"/>
        </w:rPr>
        <w:t>podstawowa</w:t>
      </w:r>
      <w:r w:rsidRPr="00386B5E">
        <w:rPr>
          <w:rFonts w:eastAsia="Times New Roman"/>
          <w:color w:val="000000" w:themeColor="text1"/>
          <w:lang w:eastAsia="pl-PL"/>
        </w:rPr>
        <w:t xml:space="preserve"> – dla osób, które nie posiadają żadnej wiedzy z zakresu prowadzenia firmy (szkolenia w wymiarze minimalnym </w:t>
      </w:r>
      <w:r w:rsidRPr="00386B5E">
        <w:rPr>
          <w:rFonts w:eastAsia="Times New Roman"/>
          <w:i/>
          <w:color w:val="000000" w:themeColor="text1"/>
          <w:lang w:eastAsia="pl-PL"/>
        </w:rPr>
        <w:t>42</w:t>
      </w:r>
      <w:r w:rsidRPr="00386B5E">
        <w:rPr>
          <w:rFonts w:eastAsia="Times New Roman"/>
          <w:color w:val="000000" w:themeColor="text1"/>
          <w:lang w:eastAsia="pl-PL"/>
        </w:rPr>
        <w:t xml:space="preserve"> godzin z zakresu zakładania i prowadzenia firmy </w:t>
      </w:r>
      <w:r w:rsidRPr="00386B5E">
        <w:rPr>
          <w:rFonts w:eastAsia="Times New Roman"/>
          <w:color w:val="000000" w:themeColor="text1"/>
          <w:lang w:eastAsia="pl-PL"/>
        </w:rPr>
        <w:br/>
        <w:t xml:space="preserve">+ minimalnie </w:t>
      </w:r>
      <w:r w:rsidRPr="00386B5E">
        <w:rPr>
          <w:rFonts w:eastAsia="Times New Roman"/>
          <w:i/>
          <w:color w:val="000000" w:themeColor="text1"/>
          <w:lang w:eastAsia="pl-PL"/>
        </w:rPr>
        <w:t xml:space="preserve">10 </w:t>
      </w:r>
      <w:r w:rsidRPr="00386B5E">
        <w:rPr>
          <w:rFonts w:eastAsia="Times New Roman"/>
          <w:color w:val="000000" w:themeColor="text1"/>
          <w:lang w:eastAsia="pl-PL"/>
        </w:rPr>
        <w:t>godzin indywidualnych usług doradczych);</w:t>
      </w:r>
    </w:p>
    <w:p w:rsidR="00246126" w:rsidRPr="00386B5E" w:rsidRDefault="00246126" w:rsidP="00246126">
      <w:pPr>
        <w:spacing w:after="0" w:line="260" w:lineRule="exact"/>
        <w:ind w:left="1211"/>
        <w:contextualSpacing/>
        <w:jc w:val="both"/>
        <w:rPr>
          <w:rFonts w:eastAsia="Times New Roman"/>
          <w:b/>
          <w:color w:val="000000" w:themeColor="text1"/>
          <w:lang w:eastAsia="pl-PL"/>
        </w:rPr>
      </w:pPr>
      <w:r w:rsidRPr="00386B5E">
        <w:rPr>
          <w:rFonts w:eastAsia="Times New Roman"/>
          <w:b/>
          <w:color w:val="000000" w:themeColor="text1"/>
          <w:lang w:eastAsia="pl-PL"/>
        </w:rPr>
        <w:t xml:space="preserve">Wsparcie w kategorii podstawowej przewidziano dla 40 osób: </w:t>
      </w:r>
    </w:p>
    <w:p w:rsidR="00246126" w:rsidRPr="00386B5E" w:rsidRDefault="00246126" w:rsidP="004120B9">
      <w:pPr>
        <w:numPr>
          <w:ilvl w:val="0"/>
          <w:numId w:val="22"/>
        </w:numPr>
        <w:spacing w:after="0" w:line="260" w:lineRule="exact"/>
        <w:ind w:left="1701" w:hanging="283"/>
        <w:contextualSpacing/>
        <w:jc w:val="both"/>
        <w:rPr>
          <w:rFonts w:eastAsia="Times New Roman"/>
          <w:color w:val="000000" w:themeColor="text1"/>
          <w:lang w:eastAsia="pl-PL"/>
        </w:rPr>
      </w:pPr>
      <w:r w:rsidRPr="00386B5E">
        <w:rPr>
          <w:rFonts w:eastAsia="Times New Roman"/>
          <w:b/>
          <w:color w:val="000000" w:themeColor="text1"/>
          <w:lang w:eastAsia="pl-PL"/>
        </w:rPr>
        <w:t xml:space="preserve">szkolenie </w:t>
      </w:r>
      <w:r w:rsidRPr="00386B5E">
        <w:rPr>
          <w:rFonts w:eastAsia="Times New Roman"/>
          <w:color w:val="000000" w:themeColor="text1"/>
          <w:lang w:eastAsia="pl-PL"/>
        </w:rPr>
        <w:t>(4 grupy po średnio 10os., 6dni x 7h/dzień), zakres tematyczny wg rekomendacji doradcy m.in. uruchomienie działalności gospodarczej, aspekty prawne prowadzenia działalności gospodarczej, rachunkowość, marketing.</w:t>
      </w:r>
    </w:p>
    <w:p w:rsidR="00246126" w:rsidRPr="00386B5E" w:rsidRDefault="00246126" w:rsidP="004120B9">
      <w:pPr>
        <w:numPr>
          <w:ilvl w:val="0"/>
          <w:numId w:val="22"/>
        </w:numPr>
        <w:spacing w:after="0" w:line="260" w:lineRule="exact"/>
        <w:ind w:left="1701" w:hanging="283"/>
        <w:contextualSpacing/>
        <w:jc w:val="both"/>
        <w:rPr>
          <w:rFonts w:eastAsia="Times New Roman"/>
          <w:color w:val="000000" w:themeColor="text1"/>
          <w:lang w:eastAsia="pl-PL"/>
        </w:rPr>
      </w:pPr>
      <w:r w:rsidRPr="00386B5E">
        <w:rPr>
          <w:rFonts w:eastAsia="Times New Roman"/>
          <w:b/>
          <w:color w:val="000000" w:themeColor="text1"/>
          <w:lang w:eastAsia="pl-PL"/>
        </w:rPr>
        <w:t xml:space="preserve">Indywidualne usługi doradcze – </w:t>
      </w:r>
      <w:r w:rsidRPr="00386B5E">
        <w:rPr>
          <w:rFonts w:eastAsia="Times New Roman"/>
          <w:color w:val="000000" w:themeColor="text1"/>
          <w:lang w:eastAsia="pl-PL"/>
        </w:rPr>
        <w:t>10h/osobę – konsultacje merytoryczne dostosowane do potrzeb uczestnika i planowanej działalności gospodarczej np. planowanie kosztów i przychodów, ustalenie strategii marketingowej, pomoc w przygotowaniu biznesplanu i inne w zależności od profilu/branży działalności gospodarczej.</w:t>
      </w:r>
    </w:p>
    <w:p w:rsidR="00246126" w:rsidRPr="00386B5E" w:rsidRDefault="00246126" w:rsidP="00246126">
      <w:pPr>
        <w:spacing w:after="0" w:line="260" w:lineRule="exact"/>
        <w:ind w:left="1701"/>
        <w:contextualSpacing/>
        <w:jc w:val="both"/>
        <w:rPr>
          <w:rFonts w:eastAsia="Times New Roman"/>
          <w:color w:val="000000" w:themeColor="text1"/>
          <w:lang w:eastAsia="pl-PL"/>
        </w:rPr>
      </w:pPr>
    </w:p>
    <w:p w:rsidR="00246126" w:rsidRPr="00386B5E" w:rsidRDefault="00246126" w:rsidP="004120B9">
      <w:pPr>
        <w:numPr>
          <w:ilvl w:val="0"/>
          <w:numId w:val="29"/>
        </w:numPr>
        <w:spacing w:after="0" w:line="260" w:lineRule="exact"/>
        <w:ind w:left="1211"/>
        <w:contextualSpacing/>
        <w:jc w:val="both"/>
        <w:rPr>
          <w:rFonts w:eastAsia="Times New Roman"/>
          <w:color w:val="000000" w:themeColor="text1"/>
          <w:lang w:eastAsia="pl-PL"/>
        </w:rPr>
      </w:pPr>
      <w:r w:rsidRPr="00386B5E">
        <w:rPr>
          <w:rFonts w:eastAsia="Times New Roman"/>
          <w:b/>
          <w:color w:val="000000" w:themeColor="text1"/>
          <w:lang w:eastAsia="pl-PL"/>
        </w:rPr>
        <w:t>średniozaawansowana</w:t>
      </w:r>
      <w:r w:rsidRPr="00386B5E">
        <w:rPr>
          <w:rFonts w:eastAsia="Times New Roman"/>
          <w:color w:val="000000" w:themeColor="text1"/>
          <w:lang w:eastAsia="pl-PL"/>
        </w:rPr>
        <w:t xml:space="preserve"> – dla osób, które posiadają wiedzę ogólną, teoretyczną z zakresu prowadzenia firmy (szkolenia w wymiarze minimalnym </w:t>
      </w:r>
      <w:r w:rsidRPr="00386B5E">
        <w:rPr>
          <w:rFonts w:eastAsia="Times New Roman"/>
          <w:i/>
          <w:color w:val="000000" w:themeColor="text1"/>
          <w:lang w:eastAsia="pl-PL"/>
        </w:rPr>
        <w:t>28</w:t>
      </w:r>
      <w:r w:rsidRPr="00386B5E">
        <w:rPr>
          <w:rFonts w:eastAsia="Times New Roman"/>
          <w:color w:val="000000" w:themeColor="text1"/>
          <w:lang w:eastAsia="pl-PL"/>
        </w:rPr>
        <w:t xml:space="preserve"> godzin z zakresu zakładania </w:t>
      </w:r>
      <w:r w:rsidRPr="00386B5E">
        <w:rPr>
          <w:rFonts w:eastAsia="Times New Roman"/>
          <w:color w:val="000000" w:themeColor="text1"/>
          <w:lang w:eastAsia="pl-PL"/>
        </w:rPr>
        <w:br/>
        <w:t xml:space="preserve">i prowadzenia firmy + minimalnie </w:t>
      </w:r>
      <w:r w:rsidRPr="00386B5E">
        <w:rPr>
          <w:rFonts w:eastAsia="Times New Roman"/>
          <w:i/>
          <w:color w:val="000000" w:themeColor="text1"/>
          <w:lang w:eastAsia="pl-PL"/>
        </w:rPr>
        <w:t xml:space="preserve">8 </w:t>
      </w:r>
      <w:r w:rsidRPr="00386B5E">
        <w:rPr>
          <w:rFonts w:eastAsia="Times New Roman"/>
          <w:color w:val="000000" w:themeColor="text1"/>
          <w:lang w:eastAsia="pl-PL"/>
        </w:rPr>
        <w:t>godzin indywidualnych usług doradczych);</w:t>
      </w:r>
    </w:p>
    <w:p w:rsidR="00246126" w:rsidRPr="00386B5E" w:rsidRDefault="00246126" w:rsidP="00246126">
      <w:pPr>
        <w:spacing w:after="0" w:line="260" w:lineRule="exact"/>
        <w:ind w:left="1211"/>
        <w:contextualSpacing/>
        <w:jc w:val="both"/>
        <w:rPr>
          <w:rFonts w:eastAsia="Times New Roman"/>
          <w:b/>
          <w:color w:val="000000" w:themeColor="text1"/>
          <w:lang w:eastAsia="pl-PL"/>
        </w:rPr>
      </w:pPr>
      <w:r w:rsidRPr="00386B5E">
        <w:rPr>
          <w:rFonts w:eastAsia="Times New Roman"/>
          <w:b/>
          <w:color w:val="000000" w:themeColor="text1"/>
          <w:lang w:eastAsia="pl-PL"/>
        </w:rPr>
        <w:t xml:space="preserve">Wsparcie w kategorii średniozaawansowanej przewidziano dla 16 osób: </w:t>
      </w:r>
    </w:p>
    <w:p w:rsidR="00246126" w:rsidRPr="00386B5E" w:rsidRDefault="00246126" w:rsidP="004120B9">
      <w:pPr>
        <w:numPr>
          <w:ilvl w:val="0"/>
          <w:numId w:val="22"/>
        </w:numPr>
        <w:spacing w:after="0" w:line="260" w:lineRule="exact"/>
        <w:ind w:left="1701" w:hanging="283"/>
        <w:contextualSpacing/>
        <w:jc w:val="both"/>
        <w:rPr>
          <w:rFonts w:eastAsia="Times New Roman"/>
          <w:color w:val="000000" w:themeColor="text1"/>
          <w:lang w:eastAsia="pl-PL"/>
        </w:rPr>
      </w:pPr>
      <w:r w:rsidRPr="00386B5E">
        <w:rPr>
          <w:rFonts w:eastAsia="Times New Roman"/>
          <w:b/>
          <w:color w:val="000000" w:themeColor="text1"/>
          <w:lang w:eastAsia="pl-PL"/>
        </w:rPr>
        <w:t xml:space="preserve">szkolenie </w:t>
      </w:r>
      <w:r w:rsidRPr="00386B5E">
        <w:rPr>
          <w:rFonts w:eastAsia="Times New Roman"/>
          <w:color w:val="000000" w:themeColor="text1"/>
          <w:lang w:eastAsia="pl-PL"/>
        </w:rPr>
        <w:t>(2 grupy po średnio 8os., 4dni x 7h/dzień), zakres tematyczny wg rekomendacji doradcy m.in. uruchomienie działalności gospodarczej, aspekty prawne prowadzenia działalności gospodarczej, rachunkowość, marketing.</w:t>
      </w:r>
    </w:p>
    <w:p w:rsidR="00246126" w:rsidRPr="00386B5E" w:rsidRDefault="00246126" w:rsidP="004120B9">
      <w:pPr>
        <w:numPr>
          <w:ilvl w:val="0"/>
          <w:numId w:val="22"/>
        </w:numPr>
        <w:spacing w:after="0" w:line="260" w:lineRule="exact"/>
        <w:ind w:left="1701" w:hanging="283"/>
        <w:contextualSpacing/>
        <w:jc w:val="both"/>
        <w:rPr>
          <w:rFonts w:eastAsia="Times New Roman"/>
          <w:color w:val="000000" w:themeColor="text1"/>
          <w:lang w:eastAsia="pl-PL"/>
        </w:rPr>
      </w:pPr>
      <w:r w:rsidRPr="00386B5E">
        <w:rPr>
          <w:rFonts w:eastAsia="Times New Roman"/>
          <w:b/>
          <w:color w:val="000000" w:themeColor="text1"/>
          <w:lang w:eastAsia="pl-PL"/>
        </w:rPr>
        <w:t xml:space="preserve">Indywidualne usługi doradcze – </w:t>
      </w:r>
      <w:r w:rsidRPr="00386B5E">
        <w:rPr>
          <w:rFonts w:eastAsia="Times New Roman"/>
          <w:color w:val="000000" w:themeColor="text1"/>
          <w:lang w:eastAsia="pl-PL"/>
        </w:rPr>
        <w:t>8h/osobę – konsultacje merytoryczne dostosowane do potrzeb uczestnika i planowanej działalności gospodarczej np. planowanie kosztów i przychodów, ustalenie strategii marketingowej, pomoc w przygotowaniu biznesplanu i inne w zależności od profilu/branży działalności gospodarczej.</w:t>
      </w:r>
    </w:p>
    <w:p w:rsidR="00246126" w:rsidRPr="00386B5E" w:rsidRDefault="00246126" w:rsidP="00246126">
      <w:pPr>
        <w:spacing w:after="0" w:line="260" w:lineRule="exact"/>
        <w:ind w:left="720"/>
        <w:contextualSpacing/>
        <w:jc w:val="both"/>
        <w:rPr>
          <w:rFonts w:eastAsia="Times New Roman"/>
          <w:color w:val="000000" w:themeColor="text1"/>
          <w:lang w:eastAsia="pl-PL"/>
        </w:rPr>
      </w:pPr>
    </w:p>
    <w:p w:rsidR="00246126" w:rsidRPr="00386B5E" w:rsidRDefault="00246126" w:rsidP="004120B9">
      <w:pPr>
        <w:numPr>
          <w:ilvl w:val="0"/>
          <w:numId w:val="29"/>
        </w:numPr>
        <w:spacing w:after="0" w:line="260" w:lineRule="exact"/>
        <w:ind w:left="1211"/>
        <w:contextualSpacing/>
        <w:jc w:val="both"/>
        <w:rPr>
          <w:rFonts w:eastAsia="Times New Roman"/>
          <w:color w:val="000000" w:themeColor="text1"/>
          <w:lang w:eastAsia="pl-PL"/>
        </w:rPr>
      </w:pPr>
      <w:r w:rsidRPr="00386B5E">
        <w:rPr>
          <w:rFonts w:eastAsia="Times New Roman"/>
          <w:b/>
          <w:color w:val="000000" w:themeColor="text1"/>
          <w:lang w:eastAsia="pl-PL"/>
        </w:rPr>
        <w:t>zaawansowana</w:t>
      </w:r>
      <w:r w:rsidRPr="00386B5E">
        <w:rPr>
          <w:rFonts w:eastAsia="Times New Roman"/>
          <w:color w:val="000000" w:themeColor="text1"/>
          <w:lang w:eastAsia="pl-PL"/>
        </w:rPr>
        <w:t xml:space="preserve"> – dla osób, które posiadają praktyczne doświadczenie w prowadzeniu firmy </w:t>
      </w:r>
      <w:r w:rsidRPr="00386B5E">
        <w:rPr>
          <w:rFonts w:eastAsia="Times New Roman"/>
          <w:color w:val="000000" w:themeColor="text1"/>
          <w:lang w:eastAsia="pl-PL"/>
        </w:rPr>
        <w:br/>
        <w:t>i wiedzę z zakresu przedsiębiorczości:</w:t>
      </w:r>
    </w:p>
    <w:p w:rsidR="00246126" w:rsidRPr="00386B5E" w:rsidRDefault="00246126" w:rsidP="004120B9">
      <w:pPr>
        <w:numPr>
          <w:ilvl w:val="1"/>
          <w:numId w:val="29"/>
        </w:numPr>
        <w:spacing w:after="0" w:line="260" w:lineRule="exact"/>
        <w:ind w:left="1931"/>
        <w:contextualSpacing/>
        <w:jc w:val="both"/>
        <w:rPr>
          <w:rFonts w:eastAsia="Times New Roman"/>
          <w:color w:val="000000" w:themeColor="text1"/>
          <w:lang w:eastAsia="pl-PL"/>
        </w:rPr>
      </w:pPr>
      <w:r w:rsidRPr="00386B5E">
        <w:rPr>
          <w:rFonts w:eastAsia="Times New Roman"/>
          <w:color w:val="000000" w:themeColor="text1"/>
          <w:lang w:eastAsia="pl-PL"/>
        </w:rPr>
        <w:t>prowadziły własną działalność gospodarczą i/lub,</w:t>
      </w:r>
    </w:p>
    <w:p w:rsidR="00246126" w:rsidRPr="00386B5E" w:rsidRDefault="00246126" w:rsidP="004120B9">
      <w:pPr>
        <w:numPr>
          <w:ilvl w:val="1"/>
          <w:numId w:val="29"/>
        </w:numPr>
        <w:spacing w:after="0" w:line="260" w:lineRule="exact"/>
        <w:ind w:left="1931"/>
        <w:contextualSpacing/>
        <w:jc w:val="both"/>
        <w:rPr>
          <w:rFonts w:eastAsia="Times New Roman"/>
          <w:color w:val="000000" w:themeColor="text1"/>
          <w:lang w:eastAsia="pl-PL"/>
        </w:rPr>
      </w:pPr>
      <w:r w:rsidRPr="00386B5E">
        <w:rPr>
          <w:rFonts w:eastAsia="Times New Roman"/>
          <w:color w:val="000000" w:themeColor="text1"/>
          <w:lang w:eastAsia="pl-PL"/>
        </w:rPr>
        <w:t>były wspólnikami/udziałowcami w dowolnej spółce i/lub,</w:t>
      </w:r>
    </w:p>
    <w:p w:rsidR="00246126" w:rsidRPr="00386B5E" w:rsidRDefault="00246126" w:rsidP="004120B9">
      <w:pPr>
        <w:numPr>
          <w:ilvl w:val="1"/>
          <w:numId w:val="29"/>
        </w:numPr>
        <w:spacing w:after="0" w:line="260" w:lineRule="exact"/>
        <w:ind w:left="1931"/>
        <w:contextualSpacing/>
        <w:jc w:val="both"/>
        <w:rPr>
          <w:rFonts w:eastAsia="Times New Roman"/>
          <w:color w:val="000000" w:themeColor="text1"/>
          <w:lang w:eastAsia="pl-PL"/>
        </w:rPr>
      </w:pPr>
      <w:r w:rsidRPr="00386B5E">
        <w:rPr>
          <w:rFonts w:eastAsia="Times New Roman"/>
          <w:color w:val="000000" w:themeColor="text1"/>
          <w:lang w:eastAsia="pl-PL"/>
        </w:rPr>
        <w:t>były osobami współpracującymi</w:t>
      </w:r>
      <w:r w:rsidRPr="00386B5E">
        <w:rPr>
          <w:rFonts w:eastAsia="Times New Roman"/>
          <w:color w:val="000000" w:themeColor="text1"/>
          <w:vertAlign w:val="superscript"/>
          <w:lang w:eastAsia="pl-PL"/>
        </w:rPr>
        <w:footnoteReference w:id="1"/>
      </w:r>
      <w:r w:rsidRPr="00386B5E">
        <w:rPr>
          <w:rFonts w:eastAsia="Times New Roman"/>
          <w:color w:val="000000" w:themeColor="text1"/>
          <w:lang w:eastAsia="pl-PL"/>
        </w:rPr>
        <w:t xml:space="preserve"> i posiadają wiedzę z zakresu prowadzenia firmy</w:t>
      </w:r>
    </w:p>
    <w:p w:rsidR="00246126" w:rsidRPr="00386B5E" w:rsidRDefault="00246126" w:rsidP="00246126">
      <w:pPr>
        <w:spacing w:after="0" w:line="260" w:lineRule="exact"/>
        <w:ind w:left="491" w:firstLine="708"/>
        <w:jc w:val="both"/>
        <w:rPr>
          <w:rFonts w:eastAsia="Times New Roman"/>
          <w:color w:val="000000" w:themeColor="text1"/>
          <w:lang w:eastAsia="pl-PL"/>
        </w:rPr>
      </w:pPr>
      <w:r w:rsidRPr="00386B5E">
        <w:rPr>
          <w:rFonts w:eastAsia="Times New Roman"/>
          <w:color w:val="000000" w:themeColor="text1"/>
          <w:lang w:eastAsia="pl-PL"/>
        </w:rPr>
        <w:lastRenderedPageBreak/>
        <w:t xml:space="preserve">(minimum </w:t>
      </w:r>
      <w:r w:rsidRPr="00386B5E">
        <w:rPr>
          <w:rFonts w:eastAsia="Times New Roman"/>
          <w:i/>
          <w:color w:val="000000" w:themeColor="text1"/>
          <w:lang w:eastAsia="pl-PL"/>
        </w:rPr>
        <w:t>8</w:t>
      </w:r>
      <w:r w:rsidRPr="00386B5E">
        <w:rPr>
          <w:rFonts w:eastAsia="Times New Roman"/>
          <w:color w:val="000000" w:themeColor="text1"/>
          <w:lang w:eastAsia="pl-PL"/>
        </w:rPr>
        <w:t xml:space="preserve"> godzin indywidualnych usług doradczych).</w:t>
      </w:r>
    </w:p>
    <w:p w:rsidR="00246126" w:rsidRPr="00386B5E" w:rsidRDefault="00246126" w:rsidP="00246126">
      <w:pPr>
        <w:spacing w:after="0" w:line="260" w:lineRule="exact"/>
        <w:ind w:left="1211"/>
        <w:contextualSpacing/>
        <w:jc w:val="both"/>
        <w:rPr>
          <w:rFonts w:eastAsia="Times New Roman"/>
          <w:b/>
          <w:color w:val="000000" w:themeColor="text1"/>
          <w:lang w:eastAsia="pl-PL"/>
        </w:rPr>
      </w:pPr>
      <w:r w:rsidRPr="00386B5E">
        <w:rPr>
          <w:rFonts w:eastAsia="Times New Roman"/>
          <w:b/>
          <w:color w:val="000000" w:themeColor="text1"/>
          <w:lang w:eastAsia="pl-PL"/>
        </w:rPr>
        <w:t xml:space="preserve">Wsparcie w kategorii zaawansowanej będzie realizowane w przypadku zdiagnozowania potrzeby: </w:t>
      </w:r>
    </w:p>
    <w:p w:rsidR="00246126" w:rsidRPr="00386B5E" w:rsidRDefault="00246126" w:rsidP="004120B9">
      <w:pPr>
        <w:numPr>
          <w:ilvl w:val="0"/>
          <w:numId w:val="22"/>
        </w:numPr>
        <w:spacing w:after="0" w:line="260" w:lineRule="exact"/>
        <w:ind w:left="1701" w:hanging="283"/>
        <w:contextualSpacing/>
        <w:jc w:val="both"/>
        <w:rPr>
          <w:rFonts w:eastAsia="Times New Roman"/>
          <w:color w:val="000000" w:themeColor="text1"/>
          <w:lang w:eastAsia="pl-PL"/>
        </w:rPr>
      </w:pPr>
      <w:r w:rsidRPr="00386B5E">
        <w:rPr>
          <w:rFonts w:eastAsia="Times New Roman"/>
          <w:b/>
          <w:color w:val="000000" w:themeColor="text1"/>
          <w:lang w:eastAsia="pl-PL"/>
        </w:rPr>
        <w:t xml:space="preserve">Indywidualne usługi doradcze – </w:t>
      </w:r>
      <w:r w:rsidRPr="00386B5E">
        <w:rPr>
          <w:rFonts w:eastAsia="Times New Roman"/>
          <w:color w:val="000000" w:themeColor="text1"/>
          <w:lang w:eastAsia="pl-PL"/>
        </w:rPr>
        <w:t>8h/osobę – konsultacje merytoryczne dostosowane do potrzeb uczestnika i planowanej działalności gospodarczej np. planowanie kosztów i przychodów, ustalenie strategii marketingowej, pomoc w przygotowaniu biznesplanu i inne w zależności od profilu/branży działalności gospodarczej.</w:t>
      </w:r>
    </w:p>
    <w:p w:rsidR="00246126" w:rsidRPr="00386B5E" w:rsidRDefault="00246126" w:rsidP="004120B9">
      <w:pPr>
        <w:numPr>
          <w:ilvl w:val="0"/>
          <w:numId w:val="25"/>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b/>
          <w:color w:val="000000" w:themeColor="text1"/>
          <w:u w:val="single"/>
          <w:lang w:eastAsia="pl-PL"/>
        </w:rPr>
        <w:t>Wsparcie finansowe na rozwój przedsiębiorczości (planowane terminy realizacji 05.2019r. dla I edycji rekrutacji i 10.2019r. dla II edycji rekrutacji):</w:t>
      </w:r>
    </w:p>
    <w:p w:rsidR="00246126" w:rsidRPr="00386B5E" w:rsidRDefault="00246126" w:rsidP="00246126">
      <w:pPr>
        <w:autoSpaceDE w:val="0"/>
        <w:autoSpaceDN w:val="0"/>
        <w:adjustRightInd w:val="0"/>
        <w:spacing w:after="0" w:line="260" w:lineRule="exact"/>
        <w:ind w:left="1080"/>
        <w:jc w:val="both"/>
        <w:rPr>
          <w:rFonts w:eastAsia="Times New Roman"/>
          <w:b/>
          <w:i/>
          <w:color w:val="000000" w:themeColor="text1"/>
          <w:u w:val="single"/>
          <w:lang w:eastAsia="pl-PL"/>
        </w:rPr>
      </w:pPr>
      <w:r w:rsidRPr="00386B5E">
        <w:rPr>
          <w:rFonts w:eastAsia="Times New Roman"/>
          <w:color w:val="000000" w:themeColor="text1"/>
          <w:lang w:eastAsia="pl-PL"/>
        </w:rPr>
        <w:t xml:space="preserve">Przewidziane dla maksymalnie 56 Uczestników projektu w wysokości do 6-krotności przeciętnego wynagrodzenia za pracę, o którym mowa w art. 2 ust. 1 pkt 28 ustawy o promocji zatrudnienia i instytucjach rynku pracy, obowiązującego w dniu przyznania wsparcia rozumianym jako dzień podpisania umowy o przyznaniu wsparcia finansowego na rozpoczęcie działalności gospodarczej z uwzględnieniem kwoty określonej w budżecie projektu tj. 27.000,00 zł na osobę udzielane na podstawie Umowy o udzielenie wsparcia finansowego.  </w:t>
      </w:r>
    </w:p>
    <w:p w:rsidR="00246126" w:rsidRPr="00386B5E" w:rsidRDefault="00246126" w:rsidP="00246126">
      <w:pPr>
        <w:autoSpaceDE w:val="0"/>
        <w:autoSpaceDN w:val="0"/>
        <w:adjustRightInd w:val="0"/>
        <w:spacing w:after="0" w:line="260" w:lineRule="exact"/>
        <w:ind w:left="1080"/>
        <w:jc w:val="both"/>
        <w:rPr>
          <w:rFonts w:eastAsia="Times New Roman"/>
          <w:color w:val="000000" w:themeColor="text1"/>
          <w:lang w:eastAsia="pl-PL"/>
        </w:rPr>
      </w:pPr>
    </w:p>
    <w:p w:rsidR="00246126" w:rsidRPr="00386B5E" w:rsidRDefault="00246126" w:rsidP="004120B9">
      <w:pPr>
        <w:numPr>
          <w:ilvl w:val="0"/>
          <w:numId w:val="25"/>
        </w:numPr>
        <w:autoSpaceDE w:val="0"/>
        <w:autoSpaceDN w:val="0"/>
        <w:adjustRightInd w:val="0"/>
        <w:spacing w:after="0" w:line="260" w:lineRule="exact"/>
        <w:jc w:val="both"/>
        <w:rPr>
          <w:rFonts w:eastAsia="Times New Roman"/>
          <w:b/>
          <w:i/>
          <w:color w:val="000000" w:themeColor="text1"/>
          <w:u w:val="single"/>
          <w:lang w:eastAsia="pl-PL"/>
        </w:rPr>
      </w:pPr>
      <w:r w:rsidRPr="00386B5E">
        <w:rPr>
          <w:rFonts w:eastAsia="Times New Roman"/>
          <w:b/>
          <w:color w:val="000000" w:themeColor="text1"/>
          <w:u w:val="single"/>
          <w:lang w:eastAsia="pl-PL"/>
        </w:rPr>
        <w:t xml:space="preserve">Wsparcie finansowe pomostowe podstawowe (planowane terminy realizacji 07.2019-12.2019 – I edycja rekrutacji, 11.2019-04.2020 – II edycja rekrutacji): </w:t>
      </w:r>
      <w:r w:rsidRPr="00386B5E">
        <w:rPr>
          <w:rFonts w:eastAsia="Times New Roman"/>
          <w:color w:val="000000" w:themeColor="text1"/>
          <w:lang w:eastAsia="pl-PL"/>
        </w:rPr>
        <w:t>dla maksymalnie 56 uczestników projektu</w:t>
      </w:r>
      <w:r w:rsidRPr="00386B5E">
        <w:rPr>
          <w:rFonts w:eastAsia="Times New Roman"/>
          <w:b/>
          <w:color w:val="000000" w:themeColor="text1"/>
          <w:lang w:eastAsia="pl-PL"/>
        </w:rPr>
        <w:t xml:space="preserve"> </w:t>
      </w:r>
      <w:r w:rsidRPr="00386B5E">
        <w:rPr>
          <w:rFonts w:eastAsia="Times New Roman"/>
          <w:color w:val="000000" w:themeColor="text1"/>
          <w:lang w:eastAsia="pl-PL"/>
        </w:rPr>
        <w:t>przez 6 pierwszych miesięcy prowadzenia działalności gospodarczej począwszy od miesiąca w którym działalność gospodarcza będzie zarejestrowana w wysokości 2100,00zł/mc/osobę w formie finansowej</w:t>
      </w:r>
    </w:p>
    <w:p w:rsidR="00246126" w:rsidRPr="00386B5E" w:rsidRDefault="00246126" w:rsidP="004120B9">
      <w:pPr>
        <w:numPr>
          <w:ilvl w:val="0"/>
          <w:numId w:val="25"/>
        </w:numPr>
        <w:autoSpaceDE w:val="0"/>
        <w:autoSpaceDN w:val="0"/>
        <w:adjustRightInd w:val="0"/>
        <w:spacing w:after="0" w:line="260" w:lineRule="exact"/>
        <w:jc w:val="both"/>
        <w:rPr>
          <w:rFonts w:eastAsia="Times New Roman"/>
          <w:b/>
          <w:color w:val="000000" w:themeColor="text1"/>
          <w:u w:val="single"/>
          <w:lang w:eastAsia="pl-PL"/>
        </w:rPr>
      </w:pPr>
      <w:r w:rsidRPr="00386B5E">
        <w:rPr>
          <w:rFonts w:eastAsia="Times New Roman"/>
          <w:b/>
          <w:color w:val="000000" w:themeColor="text1"/>
          <w:u w:val="single"/>
          <w:lang w:eastAsia="pl-PL"/>
        </w:rPr>
        <w:t xml:space="preserve">Wsparcie finansowe pomostowe przedłużone (planowane terminy realizacji 01.2020-06.2020 – I edycja rekrutacji, 05.2020-11.2020 II edycja rekrutacji): </w:t>
      </w:r>
      <w:r w:rsidRPr="00386B5E">
        <w:rPr>
          <w:rFonts w:eastAsia="Times New Roman"/>
          <w:color w:val="000000" w:themeColor="text1"/>
          <w:lang w:eastAsia="pl-PL"/>
        </w:rPr>
        <w:t>dla maksymalnie 56 uczestników projektu</w:t>
      </w:r>
      <w:r w:rsidRPr="00386B5E">
        <w:rPr>
          <w:rFonts w:eastAsia="Times New Roman"/>
          <w:b/>
          <w:color w:val="000000" w:themeColor="text1"/>
          <w:lang w:eastAsia="pl-PL"/>
        </w:rPr>
        <w:t xml:space="preserve"> </w:t>
      </w:r>
      <w:r w:rsidRPr="00386B5E">
        <w:rPr>
          <w:rFonts w:eastAsia="Times New Roman"/>
          <w:color w:val="000000" w:themeColor="text1"/>
          <w:lang w:eastAsia="pl-PL"/>
        </w:rPr>
        <w:t>przez 6 kolejnych miesięcy prowadzenia działalności gospodarczej w wysokości 2100zł/miesiąc/osobę (warunek: nieprzerwane prowadzenie działalności gospodarczej do momentu złożenia wniosku) w formie finansowej</w:t>
      </w:r>
    </w:p>
    <w:p w:rsidR="00246126" w:rsidRPr="00386B5E" w:rsidRDefault="00246126" w:rsidP="004120B9">
      <w:pPr>
        <w:numPr>
          <w:ilvl w:val="0"/>
          <w:numId w:val="25"/>
        </w:numPr>
        <w:autoSpaceDE w:val="0"/>
        <w:autoSpaceDN w:val="0"/>
        <w:adjustRightInd w:val="0"/>
        <w:spacing w:after="0" w:line="260" w:lineRule="exact"/>
        <w:jc w:val="both"/>
        <w:rPr>
          <w:rFonts w:eastAsia="Times New Roman"/>
          <w:i/>
          <w:color w:val="000000" w:themeColor="text1"/>
          <w:lang w:eastAsia="pl-PL"/>
        </w:rPr>
      </w:pPr>
      <w:r w:rsidRPr="00386B5E">
        <w:rPr>
          <w:rFonts w:eastAsia="Times New Roman"/>
          <w:b/>
          <w:color w:val="000000" w:themeColor="text1"/>
          <w:u w:val="single"/>
          <w:lang w:eastAsia="pl-PL"/>
        </w:rPr>
        <w:t>Indywidualne usługi doradcze</w:t>
      </w:r>
      <w:r w:rsidRPr="00386B5E">
        <w:rPr>
          <w:rFonts w:eastAsia="Times New Roman"/>
          <w:b/>
          <w:i/>
          <w:color w:val="000000" w:themeColor="text1"/>
          <w:u w:val="single"/>
          <w:lang w:eastAsia="pl-PL"/>
        </w:rPr>
        <w:t xml:space="preserve"> </w:t>
      </w:r>
      <w:r w:rsidRPr="00386B5E">
        <w:rPr>
          <w:rFonts w:eastAsia="Times New Roman"/>
          <w:b/>
          <w:color w:val="000000" w:themeColor="text1"/>
          <w:u w:val="single"/>
          <w:lang w:eastAsia="pl-PL"/>
        </w:rPr>
        <w:t xml:space="preserve">w okresie 12 miesięcy prowadzenia działalności gospodarczej (planowane terminy realizacji 07.2019-07.2020 – I edycja rekrutacji, 11.2019-11.2020 II edycja rekrutacji) </w:t>
      </w:r>
      <w:r w:rsidRPr="00386B5E">
        <w:rPr>
          <w:rFonts w:eastAsia="Times New Roman"/>
          <w:color w:val="000000" w:themeColor="text1"/>
          <w:lang w:eastAsia="pl-PL"/>
        </w:rPr>
        <w:t>dla maksymalnie 56 uczestników projektu</w:t>
      </w:r>
      <w:r w:rsidRPr="00386B5E">
        <w:rPr>
          <w:rFonts w:eastAsia="Times New Roman"/>
          <w:b/>
          <w:color w:val="000000" w:themeColor="text1"/>
          <w:u w:val="single"/>
          <w:lang w:eastAsia="pl-PL"/>
        </w:rPr>
        <w:t xml:space="preserve"> </w:t>
      </w:r>
      <w:r w:rsidRPr="00386B5E">
        <w:rPr>
          <w:rFonts w:eastAsia="Times New Roman"/>
          <w:color w:val="000000" w:themeColor="text1"/>
          <w:lang w:eastAsia="pl-PL"/>
        </w:rPr>
        <w:t>w wymiarze 12h/osobę na podstawie indywidualnego zapotrzebowania celem udzielenia pomocy merytorycznej uczestnikom projektu w efektywnym wykorzystaniu dotacji. Zakres wsparcia ustalony w formie indywidualnego programu</w:t>
      </w:r>
      <w:r w:rsidRPr="00386B5E">
        <w:rPr>
          <w:rFonts w:eastAsia="Times New Roman"/>
          <w:b/>
          <w:color w:val="000000" w:themeColor="text1"/>
          <w:u w:val="single"/>
          <w:lang w:eastAsia="pl-PL"/>
        </w:rPr>
        <w:t>.</w:t>
      </w:r>
      <w:r w:rsidRPr="00386B5E">
        <w:rPr>
          <w:rFonts w:eastAsia="Times New Roman"/>
          <w:i/>
          <w:color w:val="000000" w:themeColor="text1"/>
          <w:lang w:eastAsia="pl-PL"/>
        </w:rPr>
        <w:t xml:space="preserve"> </w:t>
      </w:r>
    </w:p>
    <w:p w:rsidR="00246126" w:rsidRPr="00386B5E" w:rsidRDefault="00246126" w:rsidP="00246126">
      <w:pPr>
        <w:autoSpaceDE w:val="0"/>
        <w:autoSpaceDN w:val="0"/>
        <w:adjustRightInd w:val="0"/>
        <w:spacing w:after="0" w:line="260" w:lineRule="exact"/>
        <w:ind w:left="1080"/>
        <w:contextualSpacing/>
        <w:jc w:val="both"/>
        <w:rPr>
          <w:rFonts w:eastAsia="Times New Roman"/>
          <w:i/>
          <w:color w:val="000000" w:themeColor="text1"/>
          <w:lang w:eastAsia="pl-PL"/>
        </w:rPr>
      </w:pPr>
    </w:p>
    <w:p w:rsidR="00246126" w:rsidRPr="00386B5E" w:rsidRDefault="00246126" w:rsidP="004120B9">
      <w:pPr>
        <w:numPr>
          <w:ilvl w:val="0"/>
          <w:numId w:val="27"/>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Beneficjent zapewnia Uczestnikom Projektu:</w:t>
      </w:r>
    </w:p>
    <w:p w:rsidR="00246126" w:rsidRPr="00386B5E" w:rsidRDefault="00246126" w:rsidP="004120B9">
      <w:pPr>
        <w:numPr>
          <w:ilvl w:val="0"/>
          <w:numId w:val="39"/>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 xml:space="preserve">na szkoleniu z zakresu zakładania i prowadzenia firmy: </w:t>
      </w:r>
    </w:p>
    <w:p w:rsidR="00246126" w:rsidRPr="00386B5E" w:rsidRDefault="00246126" w:rsidP="004120B9">
      <w:pPr>
        <w:numPr>
          <w:ilvl w:val="0"/>
          <w:numId w:val="22"/>
        </w:numPr>
        <w:autoSpaceDE w:val="0"/>
        <w:autoSpaceDN w:val="0"/>
        <w:adjustRightInd w:val="0"/>
        <w:spacing w:after="0" w:line="260" w:lineRule="exact"/>
        <w:ind w:left="1560"/>
        <w:jc w:val="both"/>
        <w:rPr>
          <w:rFonts w:eastAsia="Times New Roman"/>
          <w:color w:val="000000" w:themeColor="text1"/>
          <w:lang w:eastAsia="pl-PL"/>
        </w:rPr>
      </w:pPr>
      <w:r w:rsidRPr="00386B5E">
        <w:rPr>
          <w:rFonts w:eastAsia="Times New Roman"/>
          <w:color w:val="000000" w:themeColor="text1"/>
          <w:lang w:eastAsia="pl-PL"/>
        </w:rPr>
        <w:t>materiały szkoleniowe w postaci notatnika, długopisu i skryptu;</w:t>
      </w:r>
    </w:p>
    <w:p w:rsidR="00246126" w:rsidRPr="00386B5E" w:rsidRDefault="00246126" w:rsidP="004120B9">
      <w:pPr>
        <w:numPr>
          <w:ilvl w:val="0"/>
          <w:numId w:val="22"/>
        </w:numPr>
        <w:autoSpaceDE w:val="0"/>
        <w:autoSpaceDN w:val="0"/>
        <w:adjustRightInd w:val="0"/>
        <w:spacing w:after="0" w:line="260" w:lineRule="exact"/>
        <w:ind w:left="1560"/>
        <w:jc w:val="both"/>
        <w:rPr>
          <w:rFonts w:eastAsia="Times New Roman"/>
          <w:color w:val="000000" w:themeColor="text1"/>
          <w:lang w:eastAsia="pl-PL"/>
        </w:rPr>
      </w:pPr>
      <w:r w:rsidRPr="00386B5E">
        <w:rPr>
          <w:rFonts w:eastAsia="Times New Roman"/>
          <w:color w:val="000000" w:themeColor="text1"/>
          <w:lang w:eastAsia="pl-PL"/>
        </w:rPr>
        <w:t>catering w postaci obiadu z dwóch dań i przerwy kawowej</w:t>
      </w:r>
    </w:p>
    <w:p w:rsidR="00246126" w:rsidRPr="00386B5E" w:rsidRDefault="00246126" w:rsidP="004120B9">
      <w:pPr>
        <w:numPr>
          <w:ilvl w:val="0"/>
          <w:numId w:val="27"/>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 xml:space="preserve">Warunkiem otrzymania wsparcia finansowego na rozwój przedsiębiorczości oraz finansowego wsparcia pomostowego (podstawowego i przedłużonego) jest wniesienie przez Uczestnika Projektu zabezpieczenia zwrotu otrzymanego wsparcia w przypadku niedotrzymania warunków umowy dotyczącej jego przyznania. Formami zabezpieczenia zwrotu przez Uczestnika otrzymanych środków mogą być w szczególności: </w:t>
      </w:r>
    </w:p>
    <w:p w:rsidR="00246126" w:rsidRPr="00386B5E" w:rsidRDefault="00246126" w:rsidP="004120B9">
      <w:pPr>
        <w:numPr>
          <w:ilvl w:val="0"/>
          <w:numId w:val="35"/>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poręczenie,</w:t>
      </w:r>
    </w:p>
    <w:p w:rsidR="00246126" w:rsidRPr="00386B5E" w:rsidRDefault="00246126" w:rsidP="004120B9">
      <w:pPr>
        <w:numPr>
          <w:ilvl w:val="0"/>
          <w:numId w:val="35"/>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 xml:space="preserve">weksel własny, </w:t>
      </w:r>
    </w:p>
    <w:p w:rsidR="00246126" w:rsidRPr="00386B5E" w:rsidRDefault="00246126" w:rsidP="004120B9">
      <w:pPr>
        <w:numPr>
          <w:ilvl w:val="0"/>
          <w:numId w:val="35"/>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weksel z poręczeniem wekslowym (</w:t>
      </w:r>
      <w:proofErr w:type="spellStart"/>
      <w:r w:rsidRPr="00386B5E">
        <w:rPr>
          <w:rFonts w:eastAsia="Times New Roman"/>
          <w:color w:val="000000" w:themeColor="text1"/>
          <w:lang w:eastAsia="pl-PL"/>
        </w:rPr>
        <w:t>aval</w:t>
      </w:r>
      <w:proofErr w:type="spellEnd"/>
      <w:r w:rsidRPr="00386B5E">
        <w:rPr>
          <w:rFonts w:eastAsia="Times New Roman"/>
          <w:color w:val="000000" w:themeColor="text1"/>
          <w:lang w:eastAsia="pl-PL"/>
        </w:rPr>
        <w:t>),</w:t>
      </w:r>
    </w:p>
    <w:p w:rsidR="00246126" w:rsidRPr="00386B5E" w:rsidRDefault="00246126" w:rsidP="004120B9">
      <w:pPr>
        <w:numPr>
          <w:ilvl w:val="0"/>
          <w:numId w:val="35"/>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 xml:space="preserve">gwarancja bankowa, </w:t>
      </w:r>
    </w:p>
    <w:p w:rsidR="00246126" w:rsidRPr="00386B5E" w:rsidRDefault="00246126" w:rsidP="004120B9">
      <w:pPr>
        <w:numPr>
          <w:ilvl w:val="0"/>
          <w:numId w:val="35"/>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zastaw na prawach lub rzeczach,</w:t>
      </w:r>
    </w:p>
    <w:p w:rsidR="00246126" w:rsidRPr="00386B5E" w:rsidRDefault="00246126" w:rsidP="004120B9">
      <w:pPr>
        <w:numPr>
          <w:ilvl w:val="0"/>
          <w:numId w:val="35"/>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 xml:space="preserve">blokada rachunku bankowego, </w:t>
      </w:r>
    </w:p>
    <w:p w:rsidR="00246126" w:rsidRPr="00386B5E" w:rsidRDefault="00246126" w:rsidP="004120B9">
      <w:pPr>
        <w:numPr>
          <w:ilvl w:val="0"/>
          <w:numId w:val="35"/>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lastRenderedPageBreak/>
        <w:t>akt notarialny o poddaniu się egzekucji przez dłużnika.</w:t>
      </w:r>
    </w:p>
    <w:p w:rsidR="00246126" w:rsidRPr="00386B5E" w:rsidRDefault="00246126" w:rsidP="004120B9">
      <w:pPr>
        <w:numPr>
          <w:ilvl w:val="0"/>
          <w:numId w:val="35"/>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 xml:space="preserve">Inne zaakceptowane przez Beneficjenta </w:t>
      </w:r>
    </w:p>
    <w:p w:rsidR="00246126" w:rsidRPr="00386B5E" w:rsidRDefault="00246126" w:rsidP="00246126">
      <w:pPr>
        <w:autoSpaceDE w:val="0"/>
        <w:autoSpaceDN w:val="0"/>
        <w:adjustRightInd w:val="0"/>
        <w:spacing w:after="0" w:line="260" w:lineRule="exact"/>
        <w:ind w:left="720"/>
        <w:jc w:val="both"/>
        <w:rPr>
          <w:rFonts w:eastAsia="Times New Roman"/>
          <w:color w:val="000000" w:themeColor="text1"/>
          <w:lang w:eastAsia="pl-PL"/>
        </w:rPr>
      </w:pPr>
      <w:r w:rsidRPr="00386B5E">
        <w:rPr>
          <w:rFonts w:eastAsia="Times New Roman"/>
          <w:color w:val="000000" w:themeColor="text1"/>
          <w:lang w:eastAsia="pl-PL"/>
        </w:rPr>
        <w:t xml:space="preserve">Szczegółowe informacje nt. warunków ustanowienia zabezpieczenia zostaną określone </w:t>
      </w:r>
      <w:r w:rsidRPr="00386B5E">
        <w:rPr>
          <w:rFonts w:eastAsia="Times New Roman"/>
          <w:color w:val="000000" w:themeColor="text1"/>
          <w:lang w:eastAsia="pl-PL"/>
        </w:rPr>
        <w:br/>
        <w:t xml:space="preserve">w </w:t>
      </w:r>
      <w:r w:rsidRPr="00386B5E">
        <w:rPr>
          <w:rFonts w:eastAsia="Times New Roman"/>
          <w:i/>
          <w:color w:val="000000" w:themeColor="text1"/>
          <w:lang w:eastAsia="pl-PL"/>
        </w:rPr>
        <w:t>Regulaminie przyznawania środków finansowych na rozwój przedsiębiorczości</w:t>
      </w:r>
      <w:r w:rsidRPr="00386B5E">
        <w:rPr>
          <w:rFonts w:eastAsia="Times New Roman"/>
          <w:color w:val="000000" w:themeColor="text1"/>
          <w:lang w:eastAsia="pl-PL"/>
        </w:rPr>
        <w:t xml:space="preserve">. </w:t>
      </w:r>
    </w:p>
    <w:p w:rsidR="00246126" w:rsidRPr="00386B5E" w:rsidRDefault="00246126" w:rsidP="004120B9">
      <w:pPr>
        <w:numPr>
          <w:ilvl w:val="0"/>
          <w:numId w:val="27"/>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Wsparcie finansowe na rozwój przedsiębiorczości, jak i wsparcie finansowe pomostowe (podstawowe i przedłużone) będzie udzielane w kwotach brutto (dla osób, które nie będą płatnikami podatku VAT) lub w kwotach netto (dla osób, które będą płatnikami podatku VAT)</w:t>
      </w:r>
    </w:p>
    <w:p w:rsidR="00246126" w:rsidRPr="00386B5E" w:rsidRDefault="00246126" w:rsidP="004120B9">
      <w:pPr>
        <w:numPr>
          <w:ilvl w:val="0"/>
          <w:numId w:val="27"/>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 xml:space="preserve">Każdy Uczestnik Projektu jest zobowiązany do uczestnictwa we wsparciu szkoleniowo–doradczym (adekwatnym do indywidualnych potrzeb zdiagnozowanych podczas rozmowy z doradcą zawodowym na etapie rekrutacji). Udział we wsparciu szkoleniowo-doradczym jest warunkiem starania się o wsparcie finansowe na rozwój przedsiębiorczości (dotację) oraz wsparcie pomostowe. Uczestnik Projektu zobowiązany jest do uczestnictwa w co najmniej </w:t>
      </w:r>
      <w:r w:rsidRPr="00386B5E">
        <w:rPr>
          <w:rFonts w:eastAsia="Times New Roman"/>
          <w:i/>
          <w:color w:val="000000" w:themeColor="text1"/>
          <w:lang w:eastAsia="pl-PL"/>
        </w:rPr>
        <w:t>80%</w:t>
      </w:r>
      <w:r w:rsidRPr="00386B5E">
        <w:rPr>
          <w:rFonts w:eastAsia="Times New Roman"/>
          <w:color w:val="000000" w:themeColor="text1"/>
          <w:lang w:eastAsia="pl-PL"/>
        </w:rPr>
        <w:t xml:space="preserve"> godzin przewidzianych na realizację szkoleń w danej kategorii oraz co najmniej </w:t>
      </w:r>
      <w:r w:rsidRPr="00386B5E">
        <w:rPr>
          <w:rFonts w:eastAsia="Times New Roman"/>
          <w:i/>
          <w:color w:val="000000" w:themeColor="text1"/>
          <w:lang w:eastAsia="pl-PL"/>
        </w:rPr>
        <w:t xml:space="preserve">80% </w:t>
      </w:r>
      <w:r w:rsidRPr="00386B5E">
        <w:rPr>
          <w:rFonts w:eastAsia="Times New Roman"/>
          <w:color w:val="000000" w:themeColor="text1"/>
          <w:lang w:eastAsia="pl-PL"/>
        </w:rPr>
        <w:t xml:space="preserve">godzin indywidualnego doradztwa, zgodnie z ustalonym harmonogramem. Potwierdzeniem udziału w przedmiotowym wsparciu są formularze wykonania usługi szkoleniowo-doradczej. </w:t>
      </w:r>
    </w:p>
    <w:p w:rsidR="00246126" w:rsidRPr="00386B5E" w:rsidRDefault="00246126" w:rsidP="004120B9">
      <w:pPr>
        <w:numPr>
          <w:ilvl w:val="0"/>
          <w:numId w:val="27"/>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 xml:space="preserve">Realizacja wsparcia szkoleniowo-doradczego w ramach projektu odbywa się na podstawie </w:t>
      </w:r>
      <w:r w:rsidRPr="00386B5E">
        <w:rPr>
          <w:rFonts w:eastAsia="Times New Roman"/>
          <w:color w:val="000000" w:themeColor="text1"/>
          <w:lang w:eastAsia="pl-PL"/>
        </w:rPr>
        <w:br/>
        <w:t>Umowy o udzielenie wsparcia szkoleniowo-doradczego, zawartej między Uczestnikiem Projektu a Projektodawcą oraz wskazanego na etapie rekrutacji zakresu tematycznego szkoleń  i doradztwa związanych z zakładaniem i prowadzeniem działalności gospodarczej.</w:t>
      </w:r>
    </w:p>
    <w:p w:rsidR="00246126" w:rsidRPr="00386B5E" w:rsidRDefault="00246126" w:rsidP="004120B9">
      <w:pPr>
        <w:numPr>
          <w:ilvl w:val="0"/>
          <w:numId w:val="27"/>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 xml:space="preserve">Szczegółowe informacje dotyczące procesu udzielania </w:t>
      </w:r>
      <w:r w:rsidRPr="00386B5E">
        <w:rPr>
          <w:rFonts w:eastAsia="Times New Roman" w:cs="Arial"/>
          <w:color w:val="000000" w:themeColor="text1"/>
          <w:lang w:eastAsia="pl-PL"/>
        </w:rPr>
        <w:t>wsparcia szkoleniowo-doradczego,</w:t>
      </w:r>
      <w:r w:rsidRPr="00386B5E">
        <w:rPr>
          <w:rFonts w:eastAsia="Times New Roman"/>
          <w:color w:val="000000" w:themeColor="text1"/>
          <w:lang w:eastAsia="pl-PL"/>
        </w:rPr>
        <w:t xml:space="preserve"> wsparcia finansowego na rozwój przedsiębiorczości oraz wsparcia pomostowego będą zawarte w </w:t>
      </w:r>
      <w:r w:rsidRPr="00386B5E">
        <w:rPr>
          <w:rFonts w:eastAsia="Times New Roman"/>
          <w:i/>
          <w:color w:val="000000" w:themeColor="text1"/>
          <w:lang w:eastAsia="pl-PL"/>
        </w:rPr>
        <w:t>Regulaminie przyznawania środków finansowych na rozwój przedsiębiorczości</w:t>
      </w:r>
      <w:r w:rsidRPr="00386B5E">
        <w:rPr>
          <w:rFonts w:eastAsia="Times New Roman"/>
          <w:color w:val="000000" w:themeColor="text1"/>
          <w:lang w:eastAsia="pl-PL"/>
        </w:rPr>
        <w:t xml:space="preserve">, który zostanie zamieszczony na stronie internetowej projektu niezwłocznie po zatwierdzeniu przez IP, nie później niż do momentu zakończenia rekrutacji do projektu. </w:t>
      </w:r>
    </w:p>
    <w:p w:rsidR="00246126" w:rsidRPr="00386B5E" w:rsidRDefault="00246126" w:rsidP="00246126">
      <w:pPr>
        <w:autoSpaceDE w:val="0"/>
        <w:autoSpaceDN w:val="0"/>
        <w:adjustRightInd w:val="0"/>
        <w:spacing w:after="0" w:line="260" w:lineRule="exact"/>
        <w:jc w:val="center"/>
        <w:rPr>
          <w:rFonts w:eastAsia="Times New Roman"/>
          <w:b/>
          <w:bCs/>
          <w:color w:val="000000" w:themeColor="text1"/>
          <w:lang w:eastAsia="pl-PL"/>
        </w:rPr>
      </w:pPr>
    </w:p>
    <w:p w:rsidR="00246126" w:rsidRPr="00386B5E" w:rsidRDefault="00246126" w:rsidP="00246126">
      <w:pPr>
        <w:autoSpaceDE w:val="0"/>
        <w:autoSpaceDN w:val="0"/>
        <w:adjustRightInd w:val="0"/>
        <w:spacing w:after="0" w:line="260" w:lineRule="exact"/>
        <w:jc w:val="center"/>
        <w:rPr>
          <w:rFonts w:eastAsia="Times New Roman"/>
          <w:b/>
          <w:bCs/>
          <w:color w:val="000000" w:themeColor="text1"/>
          <w:lang w:eastAsia="pl-PL"/>
        </w:rPr>
      </w:pPr>
    </w:p>
    <w:p w:rsidR="00246126" w:rsidRPr="00386B5E" w:rsidRDefault="00246126" w:rsidP="00246126">
      <w:pPr>
        <w:autoSpaceDE w:val="0"/>
        <w:autoSpaceDN w:val="0"/>
        <w:adjustRightInd w:val="0"/>
        <w:spacing w:after="0" w:line="260" w:lineRule="exact"/>
        <w:jc w:val="center"/>
        <w:rPr>
          <w:rFonts w:eastAsia="Times New Roman"/>
          <w:color w:val="000000" w:themeColor="text1"/>
          <w:lang w:eastAsia="pl-PL"/>
        </w:rPr>
      </w:pPr>
      <w:r w:rsidRPr="00386B5E">
        <w:rPr>
          <w:rFonts w:eastAsia="Times New Roman"/>
          <w:b/>
          <w:bCs/>
          <w:color w:val="000000" w:themeColor="text1"/>
          <w:lang w:eastAsia="pl-PL"/>
        </w:rPr>
        <w:t>§ 4</w:t>
      </w:r>
    </w:p>
    <w:p w:rsidR="00246126" w:rsidRPr="00386B5E" w:rsidRDefault="00246126" w:rsidP="00246126">
      <w:pPr>
        <w:tabs>
          <w:tab w:val="num" w:pos="1080"/>
        </w:tabs>
        <w:spacing w:after="0" w:line="260" w:lineRule="exact"/>
        <w:jc w:val="center"/>
        <w:rPr>
          <w:rFonts w:eastAsia="Times New Roman"/>
          <w:b/>
          <w:bCs/>
          <w:color w:val="000000" w:themeColor="text1"/>
          <w:lang w:eastAsia="pl-PL"/>
        </w:rPr>
      </w:pPr>
      <w:r w:rsidRPr="00386B5E">
        <w:rPr>
          <w:rFonts w:eastAsia="Times New Roman"/>
          <w:b/>
          <w:bCs/>
          <w:color w:val="000000" w:themeColor="text1"/>
          <w:lang w:eastAsia="pl-PL"/>
        </w:rPr>
        <w:t>Podstawowe kryteria uczestnictwa w projekcie</w:t>
      </w:r>
    </w:p>
    <w:p w:rsidR="00246126" w:rsidRPr="00386B5E" w:rsidRDefault="00246126" w:rsidP="00246126">
      <w:pPr>
        <w:autoSpaceDE w:val="0"/>
        <w:autoSpaceDN w:val="0"/>
        <w:adjustRightInd w:val="0"/>
        <w:spacing w:after="0" w:line="260" w:lineRule="exact"/>
        <w:jc w:val="both"/>
        <w:rPr>
          <w:rFonts w:eastAsia="Times New Roman"/>
          <w:color w:val="000000" w:themeColor="text1"/>
          <w:lang w:eastAsia="pl-PL"/>
        </w:rPr>
      </w:pPr>
    </w:p>
    <w:p w:rsidR="00246126" w:rsidRPr="00386B5E" w:rsidRDefault="00246126" w:rsidP="004120B9">
      <w:pPr>
        <w:numPr>
          <w:ilvl w:val="0"/>
          <w:numId w:val="5"/>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 xml:space="preserve">Uczestnikami projektu będzie </w:t>
      </w:r>
      <w:r w:rsidRPr="00386B5E">
        <w:rPr>
          <w:rFonts w:eastAsia="Times New Roman"/>
          <w:b/>
          <w:color w:val="000000" w:themeColor="text1"/>
          <w:lang w:eastAsia="pl-PL"/>
        </w:rPr>
        <w:t>56 osób (w tym 32 kobiety i 24 mężczyzn)</w:t>
      </w:r>
      <w:r w:rsidRPr="00386B5E">
        <w:rPr>
          <w:rFonts w:eastAsia="Times New Roman"/>
          <w:color w:val="000000" w:themeColor="text1"/>
          <w:lang w:eastAsia="pl-PL"/>
        </w:rPr>
        <w:t xml:space="preserve"> zamieszkałych (w rozumieniu Kodeksu Cywilnego) na obszarze rewitalizowanym OSI Bytom tj. w dzielnicach Bobrek, Śródmieście Zachód, Śródmieście Północ, Rozbark, Kolonia Zgorzelec (zgodnie z wykazem ulic dla każdej dzielnicy), które spełniają łącznie następujące kryteria:</w:t>
      </w:r>
    </w:p>
    <w:p w:rsidR="00246126" w:rsidRPr="00386B5E" w:rsidRDefault="00246126" w:rsidP="004120B9">
      <w:pPr>
        <w:numPr>
          <w:ilvl w:val="0"/>
          <w:numId w:val="39"/>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są osobami wieku powyżej 30 roku życia (od dnia 30 urodzin)</w:t>
      </w:r>
    </w:p>
    <w:p w:rsidR="00246126" w:rsidRPr="00386B5E" w:rsidRDefault="00246126" w:rsidP="004120B9">
      <w:pPr>
        <w:numPr>
          <w:ilvl w:val="0"/>
          <w:numId w:val="39"/>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planują rozpocząć prowadzenie działalności gospodarczej</w:t>
      </w:r>
    </w:p>
    <w:p w:rsidR="00246126" w:rsidRPr="00386B5E" w:rsidRDefault="00246126" w:rsidP="004120B9">
      <w:pPr>
        <w:numPr>
          <w:ilvl w:val="0"/>
          <w:numId w:val="39"/>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są osobami bezrobotnymi lub nieaktywnymi zawodowo</w:t>
      </w:r>
    </w:p>
    <w:p w:rsidR="00246126" w:rsidRPr="00386B5E" w:rsidRDefault="00246126" w:rsidP="004120B9">
      <w:pPr>
        <w:numPr>
          <w:ilvl w:val="0"/>
          <w:numId w:val="39"/>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należą co najmniej do jednej z poniższych znajdujących się w najtrudniejszej sytuacji na rynku pracy grup:</w:t>
      </w:r>
    </w:p>
    <w:p w:rsidR="00246126" w:rsidRPr="00386B5E" w:rsidRDefault="00246126" w:rsidP="004120B9">
      <w:pPr>
        <w:numPr>
          <w:ilvl w:val="0"/>
          <w:numId w:val="40"/>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osób powyżej 50 roku życia</w:t>
      </w:r>
    </w:p>
    <w:p w:rsidR="00246126" w:rsidRPr="00386B5E" w:rsidRDefault="00246126" w:rsidP="004120B9">
      <w:pPr>
        <w:numPr>
          <w:ilvl w:val="0"/>
          <w:numId w:val="40"/>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kobiet (szczególnie powracających na rynek pracy po przerwie związanej z urodzeniem dziecka)</w:t>
      </w:r>
    </w:p>
    <w:p w:rsidR="00246126" w:rsidRPr="00386B5E" w:rsidRDefault="00246126" w:rsidP="004120B9">
      <w:pPr>
        <w:numPr>
          <w:ilvl w:val="0"/>
          <w:numId w:val="40"/>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osób z niepełnosprawnościami</w:t>
      </w:r>
    </w:p>
    <w:p w:rsidR="00246126" w:rsidRPr="00386B5E" w:rsidRDefault="00246126" w:rsidP="004120B9">
      <w:pPr>
        <w:numPr>
          <w:ilvl w:val="0"/>
          <w:numId w:val="40"/>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osób długotrwale bezrobotnych</w:t>
      </w:r>
    </w:p>
    <w:p w:rsidR="00246126" w:rsidRPr="00386B5E" w:rsidRDefault="00246126" w:rsidP="004120B9">
      <w:pPr>
        <w:numPr>
          <w:ilvl w:val="0"/>
          <w:numId w:val="40"/>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osób o niskich kwalifikacjach (wykształcenie do poziomu ISCED 3 włącznie)</w:t>
      </w:r>
    </w:p>
    <w:p w:rsidR="00246126" w:rsidRPr="00386B5E" w:rsidRDefault="00246126" w:rsidP="00246126">
      <w:pPr>
        <w:autoSpaceDE w:val="0"/>
        <w:autoSpaceDN w:val="0"/>
        <w:adjustRightInd w:val="0"/>
        <w:spacing w:after="0" w:line="260" w:lineRule="exact"/>
        <w:jc w:val="both"/>
        <w:rPr>
          <w:rFonts w:eastAsia="Times New Roman"/>
          <w:color w:val="000000" w:themeColor="text1"/>
          <w:lang w:eastAsia="pl-PL"/>
        </w:rPr>
      </w:pPr>
    </w:p>
    <w:p w:rsidR="00246126" w:rsidRPr="00386B5E" w:rsidRDefault="00246126" w:rsidP="00246126">
      <w:pPr>
        <w:autoSpaceDE w:val="0"/>
        <w:autoSpaceDN w:val="0"/>
        <w:adjustRightInd w:val="0"/>
        <w:spacing w:after="0" w:line="260" w:lineRule="exact"/>
        <w:ind w:left="709"/>
        <w:jc w:val="both"/>
        <w:rPr>
          <w:rFonts w:eastAsia="Times New Roman"/>
          <w:color w:val="000000" w:themeColor="text1"/>
          <w:lang w:eastAsia="pl-PL"/>
        </w:rPr>
      </w:pPr>
      <w:r w:rsidRPr="00386B5E">
        <w:rPr>
          <w:rFonts w:eastAsia="Times New Roman"/>
          <w:color w:val="000000" w:themeColor="text1"/>
          <w:lang w:eastAsia="pl-PL"/>
        </w:rPr>
        <w:t>Grupę docelową nie mogą stanowić osoby odbywające karę pozbawienia wolności.</w:t>
      </w:r>
    </w:p>
    <w:p w:rsidR="00246126" w:rsidRPr="00386B5E" w:rsidRDefault="00246126" w:rsidP="00246126">
      <w:pPr>
        <w:autoSpaceDE w:val="0"/>
        <w:autoSpaceDN w:val="0"/>
        <w:adjustRightInd w:val="0"/>
        <w:spacing w:after="0" w:line="260" w:lineRule="exact"/>
        <w:ind w:left="709"/>
        <w:jc w:val="both"/>
        <w:rPr>
          <w:rFonts w:eastAsia="Times New Roman"/>
          <w:color w:val="000000" w:themeColor="text1"/>
          <w:lang w:eastAsia="pl-PL"/>
        </w:rPr>
      </w:pPr>
      <w:r w:rsidRPr="00386B5E">
        <w:rPr>
          <w:rFonts w:eastAsia="Times New Roman"/>
          <w:color w:val="000000" w:themeColor="text1"/>
          <w:lang w:eastAsia="pl-PL"/>
        </w:rPr>
        <w:t>Wsparcie nie będzie udzielane osobom, które posiadały wpis do CEIDG, były zarejestrowane jako przedsiębiorcy w KRS lub prowadziły działalność gospodarczą na podstawie odrębnych przepisów w okresie 12 miesięcy poprzedzających dzień przystąpienia do projektu.</w:t>
      </w:r>
    </w:p>
    <w:p w:rsidR="00246126" w:rsidRPr="00386B5E" w:rsidRDefault="00246126" w:rsidP="00246126">
      <w:pPr>
        <w:autoSpaceDE w:val="0"/>
        <w:autoSpaceDN w:val="0"/>
        <w:adjustRightInd w:val="0"/>
        <w:spacing w:after="0" w:line="260" w:lineRule="exact"/>
        <w:ind w:left="709"/>
        <w:jc w:val="both"/>
        <w:rPr>
          <w:rFonts w:eastAsia="Times New Roman"/>
          <w:color w:val="000000" w:themeColor="text1"/>
          <w:lang w:eastAsia="pl-PL"/>
        </w:rPr>
      </w:pPr>
    </w:p>
    <w:p w:rsidR="00246126" w:rsidRPr="00386B5E" w:rsidRDefault="00246126" w:rsidP="00246126">
      <w:pPr>
        <w:autoSpaceDE w:val="0"/>
        <w:autoSpaceDN w:val="0"/>
        <w:adjustRightInd w:val="0"/>
        <w:spacing w:after="0" w:line="260" w:lineRule="exact"/>
        <w:ind w:left="709"/>
        <w:jc w:val="both"/>
        <w:rPr>
          <w:rFonts w:eastAsia="Times New Roman"/>
          <w:color w:val="000000" w:themeColor="text1"/>
          <w:lang w:eastAsia="pl-PL"/>
        </w:rPr>
      </w:pPr>
      <w:r w:rsidRPr="00386B5E">
        <w:rPr>
          <w:rFonts w:eastAsia="Times New Roman"/>
          <w:color w:val="000000" w:themeColor="text1"/>
          <w:lang w:eastAsia="pl-PL"/>
        </w:rPr>
        <w:lastRenderedPageBreak/>
        <w:t>Na etapie rekrutacji przyznawane będą dodatkowe punkty premiujące za:</w:t>
      </w:r>
    </w:p>
    <w:p w:rsidR="00246126" w:rsidRPr="00386B5E" w:rsidRDefault="00246126" w:rsidP="004120B9">
      <w:pPr>
        <w:numPr>
          <w:ilvl w:val="0"/>
          <w:numId w:val="41"/>
        </w:numPr>
        <w:autoSpaceDE w:val="0"/>
        <w:autoSpaceDN w:val="0"/>
        <w:adjustRightInd w:val="0"/>
        <w:spacing w:after="0" w:line="260" w:lineRule="exact"/>
        <w:ind w:left="709" w:firstLine="284"/>
        <w:jc w:val="both"/>
        <w:rPr>
          <w:rFonts w:eastAsia="Times New Roman"/>
          <w:color w:val="000000" w:themeColor="text1"/>
          <w:lang w:eastAsia="pl-PL"/>
        </w:rPr>
      </w:pPr>
      <w:r w:rsidRPr="00386B5E">
        <w:rPr>
          <w:rFonts w:eastAsia="Times New Roman"/>
          <w:color w:val="000000" w:themeColor="text1"/>
          <w:lang w:eastAsia="pl-PL"/>
        </w:rPr>
        <w:t>wiek 50+ (20pkt);</w:t>
      </w:r>
    </w:p>
    <w:p w:rsidR="00246126" w:rsidRPr="00386B5E" w:rsidRDefault="00246126" w:rsidP="004120B9">
      <w:pPr>
        <w:numPr>
          <w:ilvl w:val="0"/>
          <w:numId w:val="41"/>
        </w:numPr>
        <w:autoSpaceDE w:val="0"/>
        <w:autoSpaceDN w:val="0"/>
        <w:adjustRightInd w:val="0"/>
        <w:spacing w:after="0" w:line="260" w:lineRule="exact"/>
        <w:ind w:left="709" w:firstLine="284"/>
        <w:jc w:val="both"/>
        <w:rPr>
          <w:rFonts w:eastAsia="Times New Roman"/>
          <w:color w:val="000000" w:themeColor="text1"/>
          <w:lang w:eastAsia="pl-PL"/>
        </w:rPr>
      </w:pPr>
      <w:r w:rsidRPr="00386B5E">
        <w:rPr>
          <w:rFonts w:eastAsia="Times New Roman"/>
          <w:color w:val="000000" w:themeColor="text1"/>
          <w:lang w:eastAsia="pl-PL"/>
        </w:rPr>
        <w:t>wykształcenie do poziomu ISCED3 włącznie (15pkt);</w:t>
      </w:r>
    </w:p>
    <w:p w:rsidR="00246126" w:rsidRPr="00386B5E" w:rsidRDefault="00246126" w:rsidP="004120B9">
      <w:pPr>
        <w:numPr>
          <w:ilvl w:val="0"/>
          <w:numId w:val="41"/>
        </w:numPr>
        <w:autoSpaceDE w:val="0"/>
        <w:autoSpaceDN w:val="0"/>
        <w:adjustRightInd w:val="0"/>
        <w:spacing w:after="0" w:line="260" w:lineRule="exact"/>
        <w:ind w:left="709" w:firstLine="284"/>
        <w:jc w:val="both"/>
        <w:rPr>
          <w:rFonts w:eastAsia="Times New Roman"/>
          <w:color w:val="000000" w:themeColor="text1"/>
          <w:lang w:eastAsia="pl-PL"/>
        </w:rPr>
      </w:pPr>
      <w:r w:rsidRPr="00386B5E">
        <w:rPr>
          <w:rFonts w:eastAsia="Times New Roman"/>
          <w:color w:val="000000" w:themeColor="text1"/>
          <w:lang w:eastAsia="pl-PL"/>
        </w:rPr>
        <w:t>niepełnosprawność (15pkt);</w:t>
      </w:r>
    </w:p>
    <w:p w:rsidR="00246126" w:rsidRPr="00386B5E" w:rsidRDefault="00246126" w:rsidP="004120B9">
      <w:pPr>
        <w:numPr>
          <w:ilvl w:val="0"/>
          <w:numId w:val="41"/>
        </w:numPr>
        <w:autoSpaceDE w:val="0"/>
        <w:autoSpaceDN w:val="0"/>
        <w:adjustRightInd w:val="0"/>
        <w:spacing w:after="0" w:line="260" w:lineRule="exact"/>
        <w:ind w:left="709" w:firstLine="284"/>
        <w:jc w:val="both"/>
        <w:rPr>
          <w:rFonts w:eastAsia="Times New Roman"/>
          <w:color w:val="000000" w:themeColor="text1"/>
          <w:lang w:eastAsia="pl-PL"/>
        </w:rPr>
      </w:pPr>
      <w:r w:rsidRPr="00386B5E">
        <w:rPr>
          <w:rFonts w:eastAsia="Times New Roman"/>
          <w:color w:val="000000" w:themeColor="text1"/>
          <w:lang w:eastAsia="pl-PL"/>
        </w:rPr>
        <w:t>długotrwałe bezrobocie (10pkt);</w:t>
      </w:r>
    </w:p>
    <w:p w:rsidR="00246126" w:rsidRPr="00386B5E" w:rsidRDefault="00246126" w:rsidP="004120B9">
      <w:pPr>
        <w:numPr>
          <w:ilvl w:val="0"/>
          <w:numId w:val="41"/>
        </w:numPr>
        <w:autoSpaceDE w:val="0"/>
        <w:autoSpaceDN w:val="0"/>
        <w:adjustRightInd w:val="0"/>
        <w:spacing w:after="0" w:line="260" w:lineRule="exact"/>
        <w:ind w:left="709" w:firstLine="284"/>
        <w:jc w:val="both"/>
        <w:rPr>
          <w:rFonts w:eastAsia="Times New Roman"/>
          <w:color w:val="000000" w:themeColor="text1"/>
          <w:lang w:eastAsia="pl-PL"/>
        </w:rPr>
      </w:pPr>
      <w:r w:rsidRPr="00386B5E">
        <w:rPr>
          <w:rFonts w:eastAsia="Times New Roman"/>
          <w:color w:val="000000" w:themeColor="text1"/>
          <w:lang w:eastAsia="pl-PL"/>
        </w:rPr>
        <w:t>powrót po urodzeniu dziecka (10pkt).</w:t>
      </w:r>
    </w:p>
    <w:p w:rsidR="00246126" w:rsidRPr="00386B5E" w:rsidRDefault="00246126" w:rsidP="00246126">
      <w:pPr>
        <w:autoSpaceDE w:val="0"/>
        <w:autoSpaceDN w:val="0"/>
        <w:adjustRightInd w:val="0"/>
        <w:spacing w:after="0" w:line="260" w:lineRule="exact"/>
        <w:ind w:left="720"/>
        <w:jc w:val="both"/>
        <w:rPr>
          <w:rFonts w:eastAsia="Times New Roman"/>
          <w:color w:val="000000" w:themeColor="text1"/>
          <w:lang w:eastAsia="pl-PL"/>
        </w:rPr>
      </w:pPr>
    </w:p>
    <w:p w:rsidR="00246126" w:rsidRPr="00386B5E" w:rsidRDefault="00246126" w:rsidP="004120B9">
      <w:pPr>
        <w:numPr>
          <w:ilvl w:val="0"/>
          <w:numId w:val="5"/>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Kwalifikowalność osób zgłaszających chęć udziału w projekcie weryfikowana jest przez Beneficjenta na etapie rekrutacji do projektu na podstawie</w:t>
      </w:r>
      <w:r w:rsidRPr="00386B5E">
        <w:rPr>
          <w:rFonts w:eastAsia="Times New Roman" w:cs="Arial"/>
          <w:color w:val="000000" w:themeColor="text1"/>
          <w:lang w:eastAsia="pl-PL"/>
        </w:rPr>
        <w:t xml:space="preserve"> informacji zawartych w wypełnionym przez Kandydata/</w:t>
      </w:r>
      <w:proofErr w:type="spellStart"/>
      <w:r w:rsidRPr="00386B5E">
        <w:rPr>
          <w:rFonts w:eastAsia="Times New Roman" w:cs="Arial"/>
          <w:color w:val="000000" w:themeColor="text1"/>
          <w:lang w:eastAsia="pl-PL"/>
        </w:rPr>
        <w:t>tkę</w:t>
      </w:r>
      <w:proofErr w:type="spellEnd"/>
      <w:r w:rsidRPr="00386B5E">
        <w:rPr>
          <w:rFonts w:eastAsia="Times New Roman" w:cs="Arial"/>
          <w:color w:val="000000" w:themeColor="text1"/>
          <w:lang w:eastAsia="pl-PL"/>
        </w:rPr>
        <w:t xml:space="preserve"> Formularzu rekrutacyjnym i złożonych przez niego oświadczeń/zaświadczeń i pozostałych wymaganych dokumentów, opisanych </w:t>
      </w:r>
      <w:r w:rsidRPr="00386B5E">
        <w:rPr>
          <w:rFonts w:eastAsia="Times New Roman"/>
          <w:color w:val="000000" w:themeColor="text1"/>
          <w:lang w:eastAsia="pl-PL"/>
        </w:rPr>
        <w:t xml:space="preserve">w </w:t>
      </w:r>
      <w:r w:rsidRPr="00386B5E">
        <w:rPr>
          <w:rFonts w:eastAsia="Times New Roman"/>
          <w:bCs/>
          <w:i/>
          <w:color w:val="000000" w:themeColor="text1"/>
          <w:lang w:eastAsia="pl-PL"/>
        </w:rPr>
        <w:t xml:space="preserve">§ </w:t>
      </w:r>
      <w:r w:rsidRPr="00386B5E">
        <w:rPr>
          <w:rFonts w:eastAsia="Times New Roman"/>
          <w:i/>
          <w:color w:val="000000" w:themeColor="text1"/>
          <w:lang w:eastAsia="pl-PL"/>
        </w:rPr>
        <w:t xml:space="preserve">5 </w:t>
      </w:r>
      <w:r w:rsidRPr="00386B5E">
        <w:rPr>
          <w:rFonts w:eastAsia="Times New Roman"/>
          <w:bCs/>
          <w:color w:val="000000" w:themeColor="text1"/>
          <w:lang w:eastAsia="pl-PL"/>
        </w:rPr>
        <w:t>niniejszego Regulaminu</w:t>
      </w:r>
      <w:r w:rsidRPr="00386B5E">
        <w:rPr>
          <w:rFonts w:eastAsia="Times New Roman" w:cs="Arial"/>
          <w:color w:val="000000" w:themeColor="text1"/>
          <w:lang w:eastAsia="pl-PL"/>
        </w:rPr>
        <w:t xml:space="preserve">. Kryterium kwalifikowalności weryfikowane jest ponadto również w dniu przystąpienia uczestnika do projektu tj. w dniu uczestnictwa w pierwszej formie wsparcia w ramach projektu </w:t>
      </w:r>
      <w:r w:rsidRPr="00386B5E">
        <w:rPr>
          <w:rFonts w:eastAsia="Times New Roman"/>
          <w:color w:val="000000" w:themeColor="text1"/>
          <w:lang w:eastAsia="pl-PL"/>
        </w:rPr>
        <w:t xml:space="preserve">(tj. planowany termin marzec-kwiecień 2019r. (I edycja rekrutacji) i czerwiec-sierpień 2019r. (II edycja rekrutacji) </w:t>
      </w:r>
    </w:p>
    <w:p w:rsidR="00246126" w:rsidRPr="00386B5E" w:rsidRDefault="00246126" w:rsidP="00246126">
      <w:pPr>
        <w:autoSpaceDE w:val="0"/>
        <w:autoSpaceDN w:val="0"/>
        <w:adjustRightInd w:val="0"/>
        <w:spacing w:after="0" w:line="260" w:lineRule="exact"/>
        <w:ind w:left="720"/>
        <w:jc w:val="both"/>
        <w:rPr>
          <w:rFonts w:eastAsia="Times New Roman"/>
          <w:color w:val="000000" w:themeColor="text1"/>
          <w:lang w:eastAsia="pl-PL"/>
        </w:rPr>
      </w:pPr>
      <w:r w:rsidRPr="00386B5E">
        <w:rPr>
          <w:rFonts w:eastAsia="Times New Roman"/>
          <w:color w:val="000000" w:themeColor="text1"/>
          <w:lang w:eastAsia="pl-PL"/>
        </w:rPr>
        <w:t>W uzasadnionych przypadkach można pozytywnie ocenić Formularz rekrutacyjny osoby, która spełni warunki kwalifikowalności do udziału w projekcie na dzień przystąpienia do projektu, zgodnie z definicją dnia przystąpienia do projektu zawartą w niniejszym Regulaminie. W związku z powyższym na etapie rekrutacji kryterium może być spełnione warunkowo.</w:t>
      </w:r>
    </w:p>
    <w:p w:rsidR="00246126" w:rsidRPr="00386B5E" w:rsidRDefault="00246126" w:rsidP="004120B9">
      <w:pPr>
        <w:numPr>
          <w:ilvl w:val="0"/>
          <w:numId w:val="5"/>
        </w:numPr>
        <w:spacing w:after="0" w:line="260" w:lineRule="exact"/>
        <w:jc w:val="both"/>
        <w:rPr>
          <w:rFonts w:eastAsia="Times New Roman"/>
          <w:color w:val="000000" w:themeColor="text1"/>
          <w:lang w:eastAsia="pl-PL"/>
        </w:rPr>
      </w:pPr>
      <w:r w:rsidRPr="00386B5E">
        <w:rPr>
          <w:rFonts w:eastAsia="Times New Roman"/>
          <w:color w:val="000000" w:themeColor="text1"/>
          <w:lang w:eastAsia="pl-PL"/>
        </w:rPr>
        <w:t>Z uwagi na specyfikę projektu osoba będąca uczestnikiem niniejszego projektu nie może równolegle korzystać z innego wsparcia ze środków publicznych, w tym zwłaszcza środków Funduszu Pracy, PFRON, oraz środków oferowanych w ramach EFS, na działania związane z podjęciem oraz prowadzeniem działalności gospodarczej. W przypadku stwierdzenia, iż Uczestnik/czka projektu otrzymał dofinansowanie na rozpoczęcie działalności gospodarczej z innych źródeł brak jest możliwości udzielenia jemu/jej wsparcia w formie dotacji w ramach przedmiotowego projektu. W zaistniałej sytuacji następuje skreślenie z listy uczestników projektu. Beneficjent ma wówczas prawo do roszczeń regresowych w stosunku do takiego Uczestnika/czki w odniesieniu do kosztów, które poniósł na jego/jej udział w  projekcie. Tym samym nie rekomenduje się, aby osoba przystępowała do udziału w więcej niż jednym projekcie zakładającym przyznanie środków finansowych na rozpoczęcie działalności gospodarczej.</w:t>
      </w:r>
    </w:p>
    <w:p w:rsidR="00246126" w:rsidRPr="00386B5E" w:rsidRDefault="00246126" w:rsidP="004120B9">
      <w:pPr>
        <w:numPr>
          <w:ilvl w:val="0"/>
          <w:numId w:val="5"/>
        </w:numPr>
        <w:spacing w:after="0" w:line="260" w:lineRule="exact"/>
        <w:jc w:val="both"/>
        <w:rPr>
          <w:rFonts w:eastAsia="Times New Roman"/>
          <w:color w:val="000000" w:themeColor="text1"/>
          <w:lang w:eastAsia="pl-PL"/>
        </w:rPr>
      </w:pPr>
      <w:r w:rsidRPr="00386B5E">
        <w:rPr>
          <w:rFonts w:eastAsia="Times New Roman"/>
          <w:color w:val="000000" w:themeColor="text1"/>
          <w:lang w:eastAsia="pl-PL"/>
        </w:rPr>
        <w:t>Zgodnie z Regulaminem konkursu w Projekcie nie mogą uczestniczyć:</w:t>
      </w:r>
    </w:p>
    <w:p w:rsidR="00246126" w:rsidRPr="00386B5E" w:rsidRDefault="00246126" w:rsidP="004120B9">
      <w:pPr>
        <w:numPr>
          <w:ilvl w:val="0"/>
          <w:numId w:val="16"/>
        </w:numPr>
        <w:autoSpaceDE w:val="0"/>
        <w:autoSpaceDN w:val="0"/>
        <w:adjustRightInd w:val="0"/>
        <w:spacing w:after="0" w:line="260" w:lineRule="exact"/>
        <w:ind w:left="1134" w:hanging="283"/>
        <w:jc w:val="both"/>
        <w:rPr>
          <w:rFonts w:eastAsia="Times New Roman"/>
          <w:color w:val="000000" w:themeColor="text1"/>
          <w:lang w:eastAsia="pl-PL"/>
        </w:rPr>
      </w:pPr>
      <w:r w:rsidRPr="00386B5E">
        <w:rPr>
          <w:rFonts w:eastAsia="Times New Roman"/>
          <w:color w:val="000000" w:themeColor="text1"/>
          <w:lang w:eastAsia="pl-PL"/>
        </w:rPr>
        <w:t xml:space="preserve">osoby, które nie kwalifikują się do grupy wskazanej jako możliwa do objęcia wsparciem </w:t>
      </w:r>
      <w:r w:rsidRPr="00386B5E">
        <w:rPr>
          <w:rFonts w:eastAsia="Times New Roman"/>
          <w:color w:val="000000" w:themeColor="text1"/>
          <w:lang w:eastAsia="pl-PL"/>
        </w:rPr>
        <w:br/>
        <w:t>tzn. nie spełniają kryteriów, o których mowa w pkt 1 niniejszego paragrafu;</w:t>
      </w:r>
    </w:p>
    <w:p w:rsidR="00246126" w:rsidRPr="00386B5E" w:rsidRDefault="00246126" w:rsidP="004120B9">
      <w:pPr>
        <w:numPr>
          <w:ilvl w:val="0"/>
          <w:numId w:val="16"/>
        </w:numPr>
        <w:autoSpaceDE w:val="0"/>
        <w:autoSpaceDN w:val="0"/>
        <w:adjustRightInd w:val="0"/>
        <w:spacing w:after="0" w:line="260" w:lineRule="exact"/>
        <w:ind w:left="1134" w:hanging="283"/>
        <w:jc w:val="both"/>
        <w:rPr>
          <w:rFonts w:eastAsia="Times New Roman"/>
          <w:color w:val="000000" w:themeColor="text1"/>
          <w:lang w:eastAsia="pl-PL"/>
        </w:rPr>
      </w:pPr>
      <w:r w:rsidRPr="00386B5E">
        <w:rPr>
          <w:rFonts w:eastAsia="Times New Roman"/>
          <w:color w:val="000000" w:themeColor="text1"/>
          <w:lang w:eastAsia="pl-PL"/>
        </w:rPr>
        <w:t>osoby, które nie oświadczyły, iż wszystkie podane w Formularzu rekrutacyjnym dane odpowiadają stanowi faktycznemu i są prawdziwe.</w:t>
      </w:r>
    </w:p>
    <w:p w:rsidR="00246126" w:rsidRPr="00386B5E" w:rsidRDefault="00246126" w:rsidP="004120B9">
      <w:pPr>
        <w:numPr>
          <w:ilvl w:val="0"/>
          <w:numId w:val="16"/>
        </w:numPr>
        <w:autoSpaceDE w:val="0"/>
        <w:autoSpaceDN w:val="0"/>
        <w:adjustRightInd w:val="0"/>
        <w:spacing w:after="0" w:line="260" w:lineRule="exact"/>
        <w:ind w:left="1134" w:hanging="283"/>
        <w:jc w:val="both"/>
        <w:rPr>
          <w:rFonts w:eastAsia="Times New Roman"/>
          <w:color w:val="000000" w:themeColor="text1"/>
          <w:lang w:eastAsia="pl-PL"/>
        </w:rPr>
      </w:pPr>
      <w:r w:rsidRPr="00386B5E">
        <w:rPr>
          <w:rFonts w:eastAsia="Times New Roman"/>
          <w:color w:val="000000" w:themeColor="text1"/>
          <w:lang w:eastAsia="pl-PL"/>
        </w:rPr>
        <w:t>osoby, które posiadały zarejestrowaną działalność gospodarczą (tj. wpis do Centralnej Ewidencji i Informacji o Działalności Gospodarczej), były zarejestrowane jako przedsiębiorca w Krajowym Rejestrze Sądowym lub prowadziły działalność na podstawie odrębnych przepisów (w tym m.in. działalność adwokacką, komorniczą) w okresie 12 miesięcy poprzedzających dzień przystąpienia do projektu;</w:t>
      </w:r>
    </w:p>
    <w:p w:rsidR="00246126" w:rsidRPr="00386B5E" w:rsidRDefault="00246126" w:rsidP="004120B9">
      <w:pPr>
        <w:numPr>
          <w:ilvl w:val="0"/>
          <w:numId w:val="16"/>
        </w:numPr>
        <w:autoSpaceDE w:val="0"/>
        <w:autoSpaceDN w:val="0"/>
        <w:adjustRightInd w:val="0"/>
        <w:spacing w:after="0" w:line="260" w:lineRule="exact"/>
        <w:ind w:left="1134" w:hanging="283"/>
        <w:jc w:val="both"/>
        <w:rPr>
          <w:rFonts w:eastAsia="Times New Roman"/>
          <w:color w:val="000000" w:themeColor="text1"/>
          <w:lang w:eastAsia="pl-PL"/>
        </w:rPr>
      </w:pPr>
      <w:r w:rsidRPr="00386B5E">
        <w:rPr>
          <w:rFonts w:eastAsia="Times New Roman"/>
          <w:color w:val="000000" w:themeColor="text1"/>
          <w:lang w:eastAsia="pl-PL"/>
        </w:rPr>
        <w:t>osoby, które zawiesiły prowadzenie działalności na podstawie odrębnych przepisów;</w:t>
      </w:r>
    </w:p>
    <w:p w:rsidR="00246126" w:rsidRPr="00386B5E" w:rsidRDefault="00246126" w:rsidP="004120B9">
      <w:pPr>
        <w:numPr>
          <w:ilvl w:val="0"/>
          <w:numId w:val="16"/>
        </w:numPr>
        <w:autoSpaceDE w:val="0"/>
        <w:autoSpaceDN w:val="0"/>
        <w:adjustRightInd w:val="0"/>
        <w:spacing w:after="0" w:line="260" w:lineRule="exact"/>
        <w:ind w:left="1134" w:hanging="283"/>
        <w:jc w:val="both"/>
        <w:rPr>
          <w:rFonts w:eastAsia="Times New Roman"/>
          <w:color w:val="000000" w:themeColor="text1"/>
          <w:lang w:eastAsia="pl-PL"/>
        </w:rPr>
      </w:pPr>
      <w:r w:rsidRPr="00386B5E">
        <w:rPr>
          <w:rFonts w:eastAsia="Times New Roman"/>
          <w:color w:val="000000" w:themeColor="text1"/>
          <w:lang w:eastAsia="pl-PL"/>
        </w:rPr>
        <w:t>osoby, które nie zapoznały się z Regulaminem rekrutacji uczestników projektu i nie zaakceptowały jego warunków;</w:t>
      </w:r>
    </w:p>
    <w:p w:rsidR="00246126" w:rsidRPr="00386B5E" w:rsidRDefault="00246126" w:rsidP="004120B9">
      <w:pPr>
        <w:numPr>
          <w:ilvl w:val="0"/>
          <w:numId w:val="16"/>
        </w:numPr>
        <w:autoSpaceDE w:val="0"/>
        <w:autoSpaceDN w:val="0"/>
        <w:adjustRightInd w:val="0"/>
        <w:spacing w:after="0" w:line="260" w:lineRule="exact"/>
        <w:ind w:left="1134" w:hanging="283"/>
        <w:jc w:val="both"/>
        <w:rPr>
          <w:rFonts w:eastAsia="Times New Roman"/>
          <w:color w:val="000000" w:themeColor="text1"/>
          <w:lang w:eastAsia="pl-PL"/>
        </w:rPr>
      </w:pPr>
      <w:r w:rsidRPr="00386B5E">
        <w:rPr>
          <w:rFonts w:eastAsia="Times New Roman"/>
          <w:color w:val="000000" w:themeColor="text1"/>
          <w:lang w:eastAsia="pl-PL"/>
        </w:rPr>
        <w:t>osoby, które równolegle korzystają z innych środków publicznych, w tym zwłaszcza środków Funduszu Pracy, PFRON oraz środków oferowanych w ramach EFS na pokrycie wydatków związanych z podjęciem oraz prowadzeniem działalności gospodarczej;</w:t>
      </w:r>
    </w:p>
    <w:p w:rsidR="0001217C" w:rsidRPr="00386B5E" w:rsidRDefault="0001217C" w:rsidP="0001217C">
      <w:pPr>
        <w:numPr>
          <w:ilvl w:val="0"/>
          <w:numId w:val="16"/>
        </w:numPr>
        <w:autoSpaceDE w:val="0"/>
        <w:autoSpaceDN w:val="0"/>
        <w:adjustRightInd w:val="0"/>
        <w:spacing w:after="0" w:line="260" w:lineRule="exact"/>
        <w:ind w:left="1134" w:hanging="283"/>
        <w:jc w:val="both"/>
        <w:rPr>
          <w:color w:val="000000" w:themeColor="text1"/>
        </w:rPr>
      </w:pPr>
      <w:r w:rsidRPr="00386B5E">
        <w:rPr>
          <w:color w:val="000000" w:themeColor="text1"/>
        </w:rPr>
        <w:t xml:space="preserve">osoby zatrudnione w rozumieniu Kodeksu Pracy w ciągu ostatnich 3 lat, u Beneficjenta, partnera lub wykonawcy (o ile jest on już znany) w ramach projektu, a także osoby, które </w:t>
      </w:r>
      <w:r w:rsidRPr="00386B5E">
        <w:rPr>
          <w:color w:val="000000" w:themeColor="text1"/>
        </w:rPr>
        <w:lastRenderedPageBreak/>
        <w:t xml:space="preserve">łączy lub łączył z Beneficjentem/partnerem/wykonawcą lub pracownikiem Beneficjenta, partnera lub wykonawcy uczestniczącymi w procesie rekrutacji i oceny biznesplanów: </w:t>
      </w:r>
    </w:p>
    <w:p w:rsidR="0001217C" w:rsidRPr="00386B5E" w:rsidRDefault="0001217C" w:rsidP="0001217C">
      <w:pPr>
        <w:numPr>
          <w:ilvl w:val="0"/>
          <w:numId w:val="50"/>
        </w:numPr>
        <w:autoSpaceDE w:val="0"/>
        <w:autoSpaceDN w:val="0"/>
        <w:adjustRightInd w:val="0"/>
        <w:spacing w:after="0" w:line="260" w:lineRule="exact"/>
        <w:ind w:left="1843" w:hanging="283"/>
        <w:jc w:val="both"/>
        <w:rPr>
          <w:color w:val="000000" w:themeColor="text1"/>
        </w:rPr>
      </w:pPr>
      <w:r w:rsidRPr="00386B5E">
        <w:rPr>
          <w:color w:val="000000" w:themeColor="text1"/>
        </w:rPr>
        <w:t xml:space="preserve">związek małżeński, stosunek pokrewieństwa i powinowactwa (w linii prostej lub bocznej do II stopnia) lub </w:t>
      </w:r>
    </w:p>
    <w:p w:rsidR="0001217C" w:rsidRPr="00386B5E" w:rsidRDefault="0001217C" w:rsidP="0001217C">
      <w:pPr>
        <w:numPr>
          <w:ilvl w:val="0"/>
          <w:numId w:val="50"/>
        </w:numPr>
        <w:autoSpaceDE w:val="0"/>
        <w:autoSpaceDN w:val="0"/>
        <w:adjustRightInd w:val="0"/>
        <w:spacing w:after="0" w:line="260" w:lineRule="exact"/>
        <w:ind w:left="1843" w:hanging="283"/>
        <w:jc w:val="both"/>
        <w:rPr>
          <w:color w:val="000000" w:themeColor="text1"/>
        </w:rPr>
      </w:pPr>
      <w:r w:rsidRPr="00386B5E">
        <w:rPr>
          <w:color w:val="000000" w:themeColor="text1"/>
        </w:rPr>
        <w:t>związek z tytułu przysposobienia, opieki lub kurateli;</w:t>
      </w:r>
    </w:p>
    <w:p w:rsidR="0001217C" w:rsidRPr="00386B5E" w:rsidRDefault="0001217C" w:rsidP="0001217C">
      <w:pPr>
        <w:autoSpaceDE w:val="0"/>
        <w:autoSpaceDN w:val="0"/>
        <w:adjustRightInd w:val="0"/>
        <w:spacing w:line="260" w:lineRule="exact"/>
        <w:ind w:left="1134"/>
        <w:jc w:val="both"/>
        <w:rPr>
          <w:color w:val="000000" w:themeColor="text1"/>
        </w:rPr>
      </w:pPr>
      <w:r w:rsidRPr="00386B5E">
        <w:rPr>
          <w:color w:val="000000" w:themeColor="text1"/>
        </w:rPr>
        <w:t>Wyłączenie dotyczy również wszystkich osób upoważnionych do składania wiążących oświadczeń woli w imieniu Beneficjenta, partnera lub wykonawcy.</w:t>
      </w:r>
    </w:p>
    <w:p w:rsidR="00246126" w:rsidRPr="00386B5E" w:rsidRDefault="00246126" w:rsidP="004120B9">
      <w:pPr>
        <w:numPr>
          <w:ilvl w:val="0"/>
          <w:numId w:val="17"/>
        </w:numPr>
        <w:autoSpaceDE w:val="0"/>
        <w:autoSpaceDN w:val="0"/>
        <w:adjustRightInd w:val="0"/>
        <w:spacing w:after="0" w:line="260" w:lineRule="exact"/>
        <w:ind w:left="1134" w:hanging="283"/>
        <w:jc w:val="both"/>
        <w:rPr>
          <w:rFonts w:eastAsia="Times New Roman"/>
          <w:color w:val="000000" w:themeColor="text1"/>
          <w:lang w:eastAsia="pl-PL"/>
        </w:rPr>
      </w:pPr>
      <w:r w:rsidRPr="00386B5E">
        <w:rPr>
          <w:rFonts w:eastAsia="Times New Roman"/>
          <w:color w:val="000000" w:themeColor="text1"/>
          <w:lang w:eastAsia="pl-PL"/>
        </w:rPr>
        <w:t xml:space="preserve">osoby karane za przestępstwa przeciwko obrotowi gospodarczemu w rozumieniu Ustawy </w:t>
      </w:r>
      <w:r w:rsidRPr="00386B5E">
        <w:rPr>
          <w:rFonts w:eastAsia="Times New Roman"/>
          <w:color w:val="000000" w:themeColor="text1"/>
          <w:lang w:eastAsia="pl-PL"/>
        </w:rPr>
        <w:br/>
        <w:t xml:space="preserve">z dnia 6 czerwca 1997 r. Kodeks Karny oraz nie korzystające z pełni praw publicznych </w:t>
      </w:r>
      <w:r w:rsidRPr="00386B5E">
        <w:rPr>
          <w:rFonts w:eastAsia="Times New Roman"/>
          <w:color w:val="000000" w:themeColor="text1"/>
          <w:lang w:eastAsia="pl-PL"/>
        </w:rPr>
        <w:br/>
        <w:t>i nieposiadające pełn</w:t>
      </w:r>
      <w:r w:rsidRPr="00386B5E">
        <w:rPr>
          <w:rFonts w:eastAsia="TimesNewRoman"/>
          <w:color w:val="000000" w:themeColor="text1"/>
          <w:lang w:eastAsia="pl-PL"/>
        </w:rPr>
        <w:t xml:space="preserve">ej </w:t>
      </w:r>
      <w:r w:rsidRPr="00386B5E">
        <w:rPr>
          <w:rFonts w:eastAsia="Times New Roman"/>
          <w:color w:val="000000" w:themeColor="text1"/>
          <w:lang w:eastAsia="pl-PL"/>
        </w:rPr>
        <w:t>zdolno</w:t>
      </w:r>
      <w:r w:rsidRPr="00386B5E">
        <w:rPr>
          <w:rFonts w:eastAsia="TimesNewRoman"/>
          <w:color w:val="000000" w:themeColor="text1"/>
          <w:lang w:eastAsia="pl-PL"/>
        </w:rPr>
        <w:t xml:space="preserve">ści </w:t>
      </w:r>
      <w:r w:rsidRPr="00386B5E">
        <w:rPr>
          <w:rFonts w:eastAsia="Times New Roman"/>
          <w:color w:val="000000" w:themeColor="text1"/>
          <w:lang w:eastAsia="pl-PL"/>
        </w:rPr>
        <w:t>do czynno</w:t>
      </w:r>
      <w:r w:rsidRPr="00386B5E">
        <w:rPr>
          <w:rFonts w:eastAsia="TimesNewRoman"/>
          <w:color w:val="000000" w:themeColor="text1"/>
          <w:lang w:eastAsia="pl-PL"/>
        </w:rPr>
        <w:t>ś</w:t>
      </w:r>
      <w:r w:rsidRPr="00386B5E">
        <w:rPr>
          <w:rFonts w:eastAsia="Times New Roman"/>
          <w:color w:val="000000" w:themeColor="text1"/>
          <w:lang w:eastAsia="pl-PL"/>
        </w:rPr>
        <w:t>ci prawnych;</w:t>
      </w:r>
    </w:p>
    <w:p w:rsidR="00246126" w:rsidRPr="00386B5E" w:rsidRDefault="00246126" w:rsidP="004120B9">
      <w:pPr>
        <w:numPr>
          <w:ilvl w:val="0"/>
          <w:numId w:val="17"/>
        </w:numPr>
        <w:autoSpaceDE w:val="0"/>
        <w:autoSpaceDN w:val="0"/>
        <w:adjustRightInd w:val="0"/>
        <w:spacing w:after="0" w:line="260" w:lineRule="exact"/>
        <w:ind w:left="1134" w:hanging="283"/>
        <w:jc w:val="both"/>
        <w:rPr>
          <w:rFonts w:eastAsia="Times New Roman"/>
          <w:color w:val="000000" w:themeColor="text1"/>
          <w:lang w:eastAsia="pl-PL"/>
        </w:rPr>
      </w:pPr>
      <w:r w:rsidRPr="00386B5E">
        <w:rPr>
          <w:rFonts w:eastAsia="Times New Roman"/>
          <w:color w:val="000000" w:themeColor="text1"/>
          <w:lang w:eastAsia="pl-PL"/>
        </w:rPr>
        <w:t>osoby, które posiadają na dzień przystąpienia do projektu zaległości w regulowaniu zobowiązań cywilnoprawnych;</w:t>
      </w:r>
    </w:p>
    <w:p w:rsidR="00246126" w:rsidRPr="00386B5E" w:rsidRDefault="00246126" w:rsidP="004120B9">
      <w:pPr>
        <w:numPr>
          <w:ilvl w:val="0"/>
          <w:numId w:val="17"/>
        </w:numPr>
        <w:autoSpaceDE w:val="0"/>
        <w:autoSpaceDN w:val="0"/>
        <w:adjustRightInd w:val="0"/>
        <w:spacing w:after="0" w:line="260" w:lineRule="exact"/>
        <w:ind w:left="1135" w:hanging="284"/>
        <w:jc w:val="both"/>
        <w:rPr>
          <w:rFonts w:eastAsia="Times New Roman"/>
          <w:color w:val="000000" w:themeColor="text1"/>
          <w:lang w:eastAsia="pl-PL"/>
        </w:rPr>
      </w:pPr>
      <w:r w:rsidRPr="00386B5E">
        <w:rPr>
          <w:rFonts w:eastAsia="Times New Roman"/>
          <w:color w:val="000000" w:themeColor="text1"/>
          <w:lang w:eastAsia="pl-PL"/>
        </w:rPr>
        <w:t>osoby, które w bieżącym roku podatkowym oraz dwóch poprzedzających go latach podatkowych korzystały z pomocy de minimis, której wartość brutto łącznie z pomocą, o którą się ubiegają, przekraczałaby równowartość w złotych kwoty 200 000 euro, a w przypadku działalności gospodarczej w sektorze transportu drogowego towarów równowartość w złotych kwoty 100 000 euro, obliczonych według średniego kursu Narodowego Banku Polskiego obowiązującego w dniu udzielenia pomocy;</w:t>
      </w:r>
    </w:p>
    <w:p w:rsidR="00246126" w:rsidRPr="00386B5E" w:rsidRDefault="00246126" w:rsidP="004120B9">
      <w:pPr>
        <w:numPr>
          <w:ilvl w:val="0"/>
          <w:numId w:val="17"/>
        </w:numPr>
        <w:autoSpaceDE w:val="0"/>
        <w:autoSpaceDN w:val="0"/>
        <w:adjustRightInd w:val="0"/>
        <w:spacing w:after="0" w:line="260" w:lineRule="exact"/>
        <w:ind w:left="1135" w:hanging="284"/>
        <w:jc w:val="both"/>
        <w:rPr>
          <w:rFonts w:eastAsia="Times New Roman"/>
          <w:color w:val="000000" w:themeColor="text1"/>
          <w:lang w:eastAsia="pl-PL"/>
        </w:rPr>
      </w:pPr>
      <w:r w:rsidRPr="00386B5E">
        <w:rPr>
          <w:rFonts w:eastAsia="Times New Roman"/>
          <w:color w:val="000000" w:themeColor="text1"/>
          <w:lang w:eastAsia="pl-PL"/>
        </w:rPr>
        <w:t>osoby, które planują rozpoczęcie działalności gospodarczej w sektorach wykluczonych ze wsparcia, zgodnie z Rozporządzeniem Komisji (UE) Nr 1407/2013 z dnia 18 grudnia 2013 r. w sprawie stosowania art. 107 i 108 Traktatu o funkcjonowaniu Unii Europejskiej do pomocy de minimis.</w:t>
      </w:r>
    </w:p>
    <w:p w:rsidR="00246126" w:rsidRPr="00386B5E" w:rsidRDefault="00246126" w:rsidP="004120B9">
      <w:pPr>
        <w:numPr>
          <w:ilvl w:val="0"/>
          <w:numId w:val="17"/>
        </w:numPr>
        <w:autoSpaceDE w:val="0"/>
        <w:autoSpaceDN w:val="0"/>
        <w:adjustRightInd w:val="0"/>
        <w:spacing w:after="0" w:line="260" w:lineRule="exact"/>
        <w:ind w:left="1135" w:hanging="284"/>
        <w:jc w:val="both"/>
        <w:rPr>
          <w:rFonts w:eastAsia="Times New Roman"/>
          <w:color w:val="000000" w:themeColor="text1"/>
          <w:lang w:eastAsia="pl-PL"/>
        </w:rPr>
      </w:pPr>
      <w:r w:rsidRPr="00386B5E">
        <w:rPr>
          <w:rFonts w:eastAsia="Times New Roman"/>
          <w:color w:val="000000" w:themeColor="text1"/>
          <w:lang w:eastAsia="pl-PL"/>
        </w:rPr>
        <w:t>osoby, na których ciąży obowiązek zwrotu pomocy, wynikający z decyzji Komisji Europejskiej, uznającej pomoc za niezgodną z prawem oraz ze wspólnym rynkiem</w:t>
      </w:r>
    </w:p>
    <w:p w:rsidR="00246126" w:rsidRPr="00386B5E" w:rsidRDefault="00246126" w:rsidP="004120B9">
      <w:pPr>
        <w:numPr>
          <w:ilvl w:val="0"/>
          <w:numId w:val="17"/>
        </w:numPr>
        <w:autoSpaceDE w:val="0"/>
        <w:autoSpaceDN w:val="0"/>
        <w:adjustRightInd w:val="0"/>
        <w:spacing w:after="0" w:line="260" w:lineRule="exact"/>
        <w:ind w:left="1135" w:hanging="284"/>
        <w:jc w:val="both"/>
        <w:rPr>
          <w:rFonts w:eastAsia="Times New Roman"/>
          <w:color w:val="000000" w:themeColor="text1"/>
          <w:lang w:eastAsia="pl-PL"/>
        </w:rPr>
      </w:pPr>
      <w:r w:rsidRPr="00386B5E">
        <w:rPr>
          <w:rFonts w:eastAsia="Times New Roman"/>
          <w:color w:val="000000" w:themeColor="text1"/>
          <w:lang w:eastAsia="pl-PL"/>
        </w:rPr>
        <w:t>osoby karane, posiadające zakaz dostępu do środków, o których mowa w art. 5 ust. 3 pkt 1 i 4 Ustawy z dnia 27 sierpnia 2009 r. o finansach publicznych;</w:t>
      </w:r>
    </w:p>
    <w:p w:rsidR="00246126" w:rsidRPr="00386B5E" w:rsidRDefault="00246126" w:rsidP="004120B9">
      <w:pPr>
        <w:numPr>
          <w:ilvl w:val="0"/>
          <w:numId w:val="17"/>
        </w:numPr>
        <w:autoSpaceDE w:val="0"/>
        <w:autoSpaceDN w:val="0"/>
        <w:adjustRightInd w:val="0"/>
        <w:spacing w:after="0" w:line="260" w:lineRule="exact"/>
        <w:ind w:left="1135" w:hanging="284"/>
        <w:jc w:val="both"/>
        <w:rPr>
          <w:rFonts w:eastAsia="Times New Roman"/>
          <w:color w:val="000000" w:themeColor="text1"/>
          <w:lang w:eastAsia="pl-PL"/>
        </w:rPr>
      </w:pPr>
      <w:r w:rsidRPr="00386B5E">
        <w:rPr>
          <w:rFonts w:eastAsia="Times New Roman"/>
          <w:color w:val="000000" w:themeColor="text1"/>
          <w:lang w:eastAsia="pl-PL"/>
        </w:rPr>
        <w:t>osoby, które otrzymały pomoc publiczną dotyczącą tych samych kosztów kwalifikowalnych, o które będą się ubiegać w ramach Projektu;</w:t>
      </w:r>
    </w:p>
    <w:p w:rsidR="00246126" w:rsidRPr="00386B5E" w:rsidRDefault="00246126" w:rsidP="004120B9">
      <w:pPr>
        <w:numPr>
          <w:ilvl w:val="0"/>
          <w:numId w:val="17"/>
        </w:numPr>
        <w:autoSpaceDE w:val="0"/>
        <w:autoSpaceDN w:val="0"/>
        <w:adjustRightInd w:val="0"/>
        <w:spacing w:after="0" w:line="260" w:lineRule="exact"/>
        <w:ind w:left="1135" w:hanging="284"/>
        <w:jc w:val="both"/>
        <w:rPr>
          <w:rFonts w:eastAsia="Times New Roman"/>
          <w:color w:val="000000" w:themeColor="text1"/>
          <w:lang w:eastAsia="pl-PL"/>
        </w:rPr>
      </w:pPr>
      <w:r w:rsidRPr="00386B5E">
        <w:rPr>
          <w:rFonts w:eastAsia="Times New Roman"/>
          <w:color w:val="000000" w:themeColor="text1"/>
          <w:lang w:eastAsia="pl-PL"/>
        </w:rPr>
        <w:t>osoby, które nie wyraziły zgody na przetwarzanie swoich danych osobowych w celu realizacji monitoringu i ewaluacji projektu;</w:t>
      </w:r>
    </w:p>
    <w:p w:rsidR="00246126" w:rsidRPr="00386B5E" w:rsidRDefault="00246126" w:rsidP="004120B9">
      <w:pPr>
        <w:numPr>
          <w:ilvl w:val="0"/>
          <w:numId w:val="17"/>
        </w:numPr>
        <w:autoSpaceDE w:val="0"/>
        <w:autoSpaceDN w:val="0"/>
        <w:adjustRightInd w:val="0"/>
        <w:spacing w:after="0" w:line="260" w:lineRule="exact"/>
        <w:ind w:left="1135" w:hanging="284"/>
        <w:jc w:val="both"/>
        <w:rPr>
          <w:rFonts w:eastAsia="Times New Roman"/>
          <w:color w:val="000000" w:themeColor="text1"/>
          <w:lang w:eastAsia="pl-PL"/>
        </w:rPr>
      </w:pPr>
      <w:r w:rsidRPr="00386B5E">
        <w:rPr>
          <w:rFonts w:eastAsia="Times New Roman"/>
          <w:color w:val="000000" w:themeColor="text1"/>
          <w:lang w:eastAsia="pl-PL"/>
        </w:rPr>
        <w:t>osoby, które odbywają karę pozbawienia wolności.</w:t>
      </w:r>
    </w:p>
    <w:p w:rsidR="00246126" w:rsidRPr="00386B5E" w:rsidRDefault="00246126" w:rsidP="004120B9">
      <w:pPr>
        <w:numPr>
          <w:ilvl w:val="0"/>
          <w:numId w:val="17"/>
        </w:numPr>
        <w:autoSpaceDE w:val="0"/>
        <w:autoSpaceDN w:val="0"/>
        <w:adjustRightInd w:val="0"/>
        <w:spacing w:after="0" w:line="260" w:lineRule="exact"/>
        <w:ind w:left="1135" w:hanging="284"/>
        <w:jc w:val="both"/>
        <w:rPr>
          <w:rFonts w:eastAsia="Times New Roman"/>
          <w:color w:val="000000" w:themeColor="text1"/>
          <w:lang w:eastAsia="pl-PL"/>
        </w:rPr>
      </w:pPr>
      <w:r w:rsidRPr="00386B5E">
        <w:rPr>
          <w:rFonts w:eastAsia="Times New Roman"/>
          <w:color w:val="000000" w:themeColor="text1"/>
          <w:lang w:eastAsia="pl-PL"/>
        </w:rPr>
        <w:t>osoby, które oświadczyły, że w przypadku otrzymania środków finansowych na rozpoczęcie działalności zamierzają zawiesić działalność gospodarczą w okresie pierwszych 12 miesięcy jej prowadzenia</w:t>
      </w:r>
    </w:p>
    <w:p w:rsidR="00246126" w:rsidRPr="00386B5E" w:rsidRDefault="00246126" w:rsidP="004120B9">
      <w:pPr>
        <w:numPr>
          <w:ilvl w:val="0"/>
          <w:numId w:val="17"/>
        </w:numPr>
        <w:autoSpaceDE w:val="0"/>
        <w:autoSpaceDN w:val="0"/>
        <w:adjustRightInd w:val="0"/>
        <w:spacing w:after="0" w:line="260" w:lineRule="exact"/>
        <w:ind w:left="1134" w:hanging="294"/>
        <w:jc w:val="both"/>
        <w:rPr>
          <w:rFonts w:eastAsia="Times New Roman"/>
          <w:color w:val="000000" w:themeColor="text1"/>
          <w:lang w:eastAsia="pl-PL"/>
        </w:rPr>
      </w:pPr>
      <w:r w:rsidRPr="00386B5E">
        <w:rPr>
          <w:rFonts w:eastAsia="Times New Roman"/>
          <w:color w:val="000000" w:themeColor="text1"/>
          <w:lang w:eastAsia="pl-PL"/>
        </w:rPr>
        <w:t>osoby, które nie zobowiążą się do przedłożenia Beneficjentowi wszelkich informacji i dokumentów niezbędnych do prawidłowej realizacji projektu, w szczególności potwierdzających prawdziwość złożonych w formularzu oświadczeń.</w:t>
      </w:r>
    </w:p>
    <w:p w:rsidR="00246126" w:rsidRPr="00386B5E" w:rsidRDefault="00246126" w:rsidP="004120B9">
      <w:pPr>
        <w:numPr>
          <w:ilvl w:val="0"/>
          <w:numId w:val="17"/>
        </w:numPr>
        <w:autoSpaceDE w:val="0"/>
        <w:autoSpaceDN w:val="0"/>
        <w:adjustRightInd w:val="0"/>
        <w:spacing w:after="0" w:line="260" w:lineRule="exact"/>
        <w:ind w:left="1134" w:hanging="294"/>
        <w:jc w:val="both"/>
        <w:rPr>
          <w:rFonts w:eastAsia="Times New Roman"/>
          <w:color w:val="000000" w:themeColor="text1"/>
          <w:lang w:eastAsia="pl-PL"/>
        </w:rPr>
      </w:pPr>
      <w:r w:rsidRPr="00386B5E">
        <w:rPr>
          <w:rFonts w:eastAsia="Times New Roman"/>
          <w:color w:val="000000" w:themeColor="text1"/>
          <w:lang w:eastAsia="pl-PL"/>
        </w:rPr>
        <w:t>Osoby, które nie zadeklarują dobrowolnie chęci uczestnictwa w projekcie</w:t>
      </w:r>
    </w:p>
    <w:p w:rsidR="00246126" w:rsidRPr="00386B5E" w:rsidRDefault="00246126" w:rsidP="004120B9">
      <w:pPr>
        <w:numPr>
          <w:ilvl w:val="0"/>
          <w:numId w:val="17"/>
        </w:numPr>
        <w:autoSpaceDE w:val="0"/>
        <w:autoSpaceDN w:val="0"/>
        <w:adjustRightInd w:val="0"/>
        <w:spacing w:after="0" w:line="260" w:lineRule="exact"/>
        <w:ind w:left="1134" w:hanging="294"/>
        <w:jc w:val="both"/>
        <w:rPr>
          <w:rFonts w:eastAsia="Times New Roman"/>
          <w:color w:val="000000" w:themeColor="text1"/>
          <w:lang w:eastAsia="pl-PL"/>
        </w:rPr>
      </w:pPr>
      <w:r w:rsidRPr="00386B5E">
        <w:rPr>
          <w:rFonts w:eastAsia="Times New Roman"/>
          <w:color w:val="000000" w:themeColor="text1"/>
          <w:lang w:eastAsia="pl-PL"/>
        </w:rPr>
        <w:t>Osoby, które zamierzają przejąć inną działalność gospodarczą tj. zamierzają rozpocząć działalność gospodarczą o takim samym profilu jak działalność prowadzona przez członka rodziny lub pod takim samym adresem, z wykorzystaniem tych samych pomieszczeń.</w:t>
      </w:r>
    </w:p>
    <w:p w:rsidR="00246126" w:rsidRPr="00386B5E" w:rsidRDefault="00246126" w:rsidP="004120B9">
      <w:pPr>
        <w:numPr>
          <w:ilvl w:val="0"/>
          <w:numId w:val="33"/>
        </w:numPr>
        <w:tabs>
          <w:tab w:val="left" w:pos="426"/>
        </w:tabs>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Osoby uczestniczące w procesie rekrutacji i oceny biznesplanów zobowiązane są do złożenia oświadczenia, iż nie łączy lub nie łączył ich:</w:t>
      </w:r>
    </w:p>
    <w:p w:rsidR="00246126" w:rsidRPr="00386B5E" w:rsidRDefault="00246126" w:rsidP="004120B9">
      <w:pPr>
        <w:numPr>
          <w:ilvl w:val="0"/>
          <w:numId w:val="34"/>
        </w:numPr>
        <w:tabs>
          <w:tab w:val="left" w:pos="756"/>
        </w:tabs>
        <w:autoSpaceDE w:val="0"/>
        <w:autoSpaceDN w:val="0"/>
        <w:adjustRightInd w:val="0"/>
        <w:spacing w:after="0" w:line="260" w:lineRule="exact"/>
        <w:ind w:left="1134" w:hanging="283"/>
        <w:jc w:val="both"/>
        <w:rPr>
          <w:rFonts w:eastAsia="Times New Roman"/>
          <w:color w:val="000000" w:themeColor="text1"/>
          <w:lang w:eastAsia="pl-PL"/>
        </w:rPr>
      </w:pPr>
      <w:r w:rsidRPr="00386B5E">
        <w:rPr>
          <w:rFonts w:eastAsia="Times New Roman"/>
          <w:color w:val="000000" w:themeColor="text1"/>
          <w:lang w:eastAsia="pl-PL"/>
        </w:rPr>
        <w:t>związek małżeński, stosunek pokrewieństwa i powinowactwa (w linii prostej lub bocznej do II stopnia) lub</w:t>
      </w:r>
    </w:p>
    <w:p w:rsidR="00246126" w:rsidRPr="00386B5E" w:rsidRDefault="00246126" w:rsidP="004120B9">
      <w:pPr>
        <w:numPr>
          <w:ilvl w:val="0"/>
          <w:numId w:val="34"/>
        </w:numPr>
        <w:tabs>
          <w:tab w:val="left" w:pos="756"/>
        </w:tabs>
        <w:autoSpaceDE w:val="0"/>
        <w:autoSpaceDN w:val="0"/>
        <w:adjustRightInd w:val="0"/>
        <w:spacing w:after="0" w:line="260" w:lineRule="exact"/>
        <w:ind w:left="1134" w:hanging="283"/>
        <w:jc w:val="both"/>
        <w:rPr>
          <w:rFonts w:eastAsia="Times New Roman"/>
          <w:b/>
          <w:color w:val="000000" w:themeColor="text1"/>
          <w:lang w:eastAsia="pl-PL"/>
        </w:rPr>
      </w:pPr>
      <w:r w:rsidRPr="00386B5E">
        <w:rPr>
          <w:rFonts w:eastAsia="Times New Roman"/>
          <w:color w:val="000000" w:themeColor="text1"/>
          <w:lang w:eastAsia="pl-PL"/>
        </w:rPr>
        <w:t xml:space="preserve">związek z tytułu przysposobienia, opieki i kurateli </w:t>
      </w:r>
      <w:r w:rsidRPr="00386B5E">
        <w:rPr>
          <w:rFonts w:eastAsia="Times New Roman"/>
          <w:b/>
          <w:color w:val="000000" w:themeColor="text1"/>
          <w:lang w:eastAsia="pl-PL"/>
        </w:rPr>
        <w:t xml:space="preserve">z żadnym z kandydatów/kandydatek do udziału w projekcie. </w:t>
      </w:r>
    </w:p>
    <w:p w:rsidR="00246126" w:rsidRPr="00386B5E" w:rsidRDefault="00246126" w:rsidP="00246126">
      <w:pPr>
        <w:tabs>
          <w:tab w:val="left" w:pos="426"/>
        </w:tabs>
        <w:autoSpaceDE w:val="0"/>
        <w:autoSpaceDN w:val="0"/>
        <w:adjustRightInd w:val="0"/>
        <w:spacing w:after="0" w:line="260" w:lineRule="exact"/>
        <w:ind w:left="728"/>
        <w:jc w:val="both"/>
        <w:rPr>
          <w:rFonts w:eastAsia="Times New Roman"/>
          <w:color w:val="000000" w:themeColor="text1"/>
          <w:lang w:eastAsia="pl-PL"/>
        </w:rPr>
      </w:pPr>
      <w:r w:rsidRPr="00386B5E">
        <w:rPr>
          <w:rFonts w:eastAsia="Times New Roman"/>
          <w:color w:val="000000" w:themeColor="text1"/>
          <w:lang w:eastAsia="pl-PL"/>
        </w:rPr>
        <w:lastRenderedPageBreak/>
        <w:t>Wyłączenie dotyczy również Beneficjenta/partnera i wykonawcy (uczestniczącego w procesie rekrutacji i oceny biznesplanów) oraz wszystkich osób upoważnionych do składania wiążących oświadczeń woli w imieniu Beneficjenta/partnera lub wykonawcy.</w:t>
      </w:r>
    </w:p>
    <w:p w:rsidR="00246126" w:rsidRPr="00386B5E" w:rsidRDefault="00246126" w:rsidP="004120B9">
      <w:pPr>
        <w:numPr>
          <w:ilvl w:val="0"/>
          <w:numId w:val="33"/>
        </w:numPr>
        <w:tabs>
          <w:tab w:val="left" w:pos="426"/>
        </w:tabs>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Zgodnie z zapisami Rozporządzenia Ministra Infrastruktury i Rozwoju z 2 lipca 2015 r. w sprawie udzielania pomocy de minimis oraz pomocy publicznej w ramach programów operacyjnych finansowanych z Europejskiego Funduszu Społecznego na lata 2014-2020 nie jest dopuszczalne udzielenie wsparcia osobom:</w:t>
      </w:r>
    </w:p>
    <w:p w:rsidR="00246126" w:rsidRPr="00386B5E" w:rsidRDefault="00246126" w:rsidP="004120B9">
      <w:pPr>
        <w:numPr>
          <w:ilvl w:val="0"/>
          <w:numId w:val="18"/>
        </w:numPr>
        <w:spacing w:after="0" w:line="260" w:lineRule="exact"/>
        <w:ind w:left="1134"/>
        <w:jc w:val="both"/>
        <w:rPr>
          <w:rFonts w:eastAsia="Times New Roman"/>
          <w:color w:val="000000" w:themeColor="text1"/>
          <w:lang w:eastAsia="pl-PL"/>
        </w:rPr>
      </w:pPr>
      <w:r w:rsidRPr="00386B5E">
        <w:rPr>
          <w:rFonts w:eastAsia="Times New Roman"/>
          <w:color w:val="000000" w:themeColor="text1"/>
          <w:lang w:eastAsia="pl-PL"/>
        </w:rPr>
        <w:t xml:space="preserve">planującym rozpoczęcie działalności gospodarczej w sektorze rybołówstwa i akwakultury </w:t>
      </w:r>
      <w:r w:rsidRPr="00386B5E">
        <w:rPr>
          <w:rFonts w:eastAsia="Times New Roman"/>
          <w:color w:val="000000" w:themeColor="text1"/>
          <w:lang w:eastAsia="pl-PL"/>
        </w:rPr>
        <w:br/>
        <w:t>w rozumieniu rozporządzenia Rady (WE) nr 104/2000 z dnia 17 grudnia 1999 r. w sprawie wspólnej organizacji rynków produktów rybołówstwa i akwakultury;</w:t>
      </w:r>
    </w:p>
    <w:p w:rsidR="00246126" w:rsidRPr="00386B5E" w:rsidRDefault="00246126" w:rsidP="004120B9">
      <w:pPr>
        <w:numPr>
          <w:ilvl w:val="0"/>
          <w:numId w:val="18"/>
        </w:numPr>
        <w:spacing w:after="0" w:line="260" w:lineRule="exact"/>
        <w:ind w:left="1134"/>
        <w:jc w:val="both"/>
        <w:rPr>
          <w:rFonts w:eastAsia="Times New Roman"/>
          <w:color w:val="000000" w:themeColor="text1"/>
          <w:lang w:eastAsia="pl-PL"/>
        </w:rPr>
      </w:pPr>
      <w:r w:rsidRPr="00386B5E">
        <w:rPr>
          <w:rFonts w:eastAsia="Times New Roman"/>
          <w:color w:val="000000" w:themeColor="text1"/>
          <w:lang w:eastAsia="pl-PL"/>
        </w:rPr>
        <w:t>planującym rozpoczęcie działalności gospodarczej w zakresie produkcji podstawowej produktów rolnych wymienionych w załączniku I do Traktatu ustanawiającego Wspólnotę Europejską;</w:t>
      </w:r>
    </w:p>
    <w:p w:rsidR="00246126" w:rsidRPr="00386B5E" w:rsidRDefault="00246126" w:rsidP="004120B9">
      <w:pPr>
        <w:numPr>
          <w:ilvl w:val="0"/>
          <w:numId w:val="18"/>
        </w:numPr>
        <w:spacing w:after="0" w:line="260" w:lineRule="exact"/>
        <w:ind w:left="1134"/>
        <w:jc w:val="both"/>
        <w:rPr>
          <w:rFonts w:eastAsia="Times New Roman"/>
          <w:color w:val="000000" w:themeColor="text1"/>
          <w:lang w:eastAsia="pl-PL"/>
        </w:rPr>
      </w:pPr>
      <w:r w:rsidRPr="00386B5E">
        <w:rPr>
          <w:rFonts w:eastAsia="Times New Roman"/>
          <w:color w:val="000000" w:themeColor="text1"/>
          <w:lang w:eastAsia="pl-PL"/>
        </w:rPr>
        <w:t>planującym rozpoczęcie działalności gospodarczej w zakresie przetwarzania i wprowadzania do obrotu produktów rolnych wymienionych w załączniku I do Traktatu ustanawiającego Wspólnotę Europejską, jeżeli:</w:t>
      </w:r>
    </w:p>
    <w:p w:rsidR="00246126" w:rsidRPr="00386B5E" w:rsidRDefault="00246126" w:rsidP="004120B9">
      <w:pPr>
        <w:numPr>
          <w:ilvl w:val="0"/>
          <w:numId w:val="23"/>
        </w:numPr>
        <w:autoSpaceDE w:val="0"/>
        <w:autoSpaceDN w:val="0"/>
        <w:adjustRightInd w:val="0"/>
        <w:spacing w:after="0" w:line="260" w:lineRule="exact"/>
        <w:ind w:left="1418" w:hanging="142"/>
        <w:jc w:val="both"/>
        <w:rPr>
          <w:rFonts w:eastAsia="Times New Roman"/>
          <w:color w:val="000000" w:themeColor="text1"/>
          <w:lang w:eastAsia="pl-PL"/>
        </w:rPr>
      </w:pPr>
      <w:r w:rsidRPr="00386B5E">
        <w:rPr>
          <w:rFonts w:eastAsia="Times New Roman"/>
          <w:color w:val="000000" w:themeColor="text1"/>
          <w:lang w:eastAsia="pl-PL"/>
        </w:rPr>
        <w:t>wartość pomocy ustalana jest na podstawie ceny lub ilości takich produktów zakupionych od producentów surowców lub wprowadzonych na rynek przez podmioty gospodarcze objęte pomocą,</w:t>
      </w:r>
    </w:p>
    <w:p w:rsidR="00246126" w:rsidRPr="00386B5E" w:rsidRDefault="00246126" w:rsidP="004120B9">
      <w:pPr>
        <w:numPr>
          <w:ilvl w:val="0"/>
          <w:numId w:val="23"/>
        </w:numPr>
        <w:autoSpaceDE w:val="0"/>
        <w:autoSpaceDN w:val="0"/>
        <w:adjustRightInd w:val="0"/>
        <w:spacing w:after="0" w:line="260" w:lineRule="exact"/>
        <w:ind w:left="1560" w:hanging="284"/>
        <w:jc w:val="both"/>
        <w:rPr>
          <w:rFonts w:eastAsia="Times New Roman"/>
          <w:color w:val="000000" w:themeColor="text1"/>
          <w:lang w:eastAsia="pl-PL"/>
        </w:rPr>
      </w:pPr>
      <w:r w:rsidRPr="00386B5E">
        <w:rPr>
          <w:rFonts w:eastAsia="Times New Roman"/>
          <w:color w:val="000000" w:themeColor="text1"/>
          <w:lang w:eastAsia="pl-PL"/>
        </w:rPr>
        <w:t>udzielenie pomocy zależy od przekazania jej w części lub w całości producentom surowców;</w:t>
      </w:r>
    </w:p>
    <w:p w:rsidR="00246126" w:rsidRPr="00386B5E" w:rsidRDefault="00246126" w:rsidP="004120B9">
      <w:pPr>
        <w:numPr>
          <w:ilvl w:val="0"/>
          <w:numId w:val="19"/>
        </w:numPr>
        <w:autoSpaceDE w:val="0"/>
        <w:autoSpaceDN w:val="0"/>
        <w:adjustRightInd w:val="0"/>
        <w:spacing w:after="0" w:line="260" w:lineRule="exact"/>
        <w:ind w:left="1134"/>
        <w:jc w:val="both"/>
        <w:rPr>
          <w:rFonts w:eastAsia="Times New Roman"/>
          <w:color w:val="000000" w:themeColor="text1"/>
          <w:lang w:eastAsia="pl-PL"/>
        </w:rPr>
      </w:pPr>
      <w:r w:rsidRPr="00386B5E">
        <w:rPr>
          <w:rFonts w:eastAsia="Times New Roman"/>
          <w:color w:val="000000" w:themeColor="text1"/>
          <w:lang w:eastAsia="pl-PL"/>
        </w:rPr>
        <w:t>planującym rozpoczęcie działalności gospodarczej związanej z wywozem do państw trzecich lub państw członkowskich tzn. wsparcia bezpośrednio związanego z ilością wywożonych produktów, tworzeniem i prowadzeniem sieci dystrybucyjnej lub innymi wydatkami bieżącymi związanymi z prowadzeniem działalności eksportowej;</w:t>
      </w:r>
    </w:p>
    <w:p w:rsidR="00246126" w:rsidRPr="00386B5E" w:rsidRDefault="00246126" w:rsidP="004120B9">
      <w:pPr>
        <w:numPr>
          <w:ilvl w:val="0"/>
          <w:numId w:val="19"/>
        </w:numPr>
        <w:autoSpaceDE w:val="0"/>
        <w:autoSpaceDN w:val="0"/>
        <w:adjustRightInd w:val="0"/>
        <w:spacing w:after="0" w:line="260" w:lineRule="exact"/>
        <w:ind w:left="1134"/>
        <w:jc w:val="both"/>
        <w:rPr>
          <w:rFonts w:eastAsia="Times New Roman"/>
          <w:color w:val="000000" w:themeColor="text1"/>
          <w:lang w:eastAsia="pl-PL"/>
        </w:rPr>
      </w:pPr>
      <w:r w:rsidRPr="00386B5E">
        <w:rPr>
          <w:rFonts w:eastAsia="Times New Roman"/>
          <w:color w:val="000000" w:themeColor="text1"/>
          <w:lang w:eastAsia="pl-PL"/>
        </w:rPr>
        <w:t>planującym rozpoczęcie działalności gospodarczej uwarunkowanej pierwszeństwem użycia towarów produkcji krajowej przed towarami importowanymi;</w:t>
      </w:r>
    </w:p>
    <w:p w:rsidR="00246126" w:rsidRPr="00386B5E" w:rsidRDefault="00246126" w:rsidP="004120B9">
      <w:pPr>
        <w:numPr>
          <w:ilvl w:val="0"/>
          <w:numId w:val="19"/>
        </w:numPr>
        <w:autoSpaceDE w:val="0"/>
        <w:autoSpaceDN w:val="0"/>
        <w:adjustRightInd w:val="0"/>
        <w:spacing w:after="0" w:line="260" w:lineRule="exact"/>
        <w:ind w:left="1134"/>
        <w:jc w:val="both"/>
        <w:rPr>
          <w:rFonts w:eastAsia="Times New Roman"/>
          <w:color w:val="000000" w:themeColor="text1"/>
          <w:lang w:eastAsia="pl-PL"/>
        </w:rPr>
      </w:pPr>
      <w:r w:rsidRPr="00386B5E">
        <w:rPr>
          <w:rFonts w:eastAsia="Times New Roman"/>
          <w:color w:val="000000" w:themeColor="text1"/>
          <w:lang w:eastAsia="pl-PL"/>
        </w:rPr>
        <w:t>planującym rozpoczęcie działalności gospodarczej w zakresie drogowego transportu towarów na nabycie pojazdów przeznaczonych do takiego transportu;</w:t>
      </w:r>
    </w:p>
    <w:p w:rsidR="00246126" w:rsidRPr="00386B5E" w:rsidRDefault="00246126" w:rsidP="004120B9">
      <w:pPr>
        <w:numPr>
          <w:ilvl w:val="0"/>
          <w:numId w:val="19"/>
        </w:numPr>
        <w:autoSpaceDE w:val="0"/>
        <w:autoSpaceDN w:val="0"/>
        <w:adjustRightInd w:val="0"/>
        <w:spacing w:after="0" w:line="260" w:lineRule="exact"/>
        <w:ind w:left="1134"/>
        <w:jc w:val="both"/>
        <w:rPr>
          <w:rFonts w:eastAsia="Times New Roman"/>
          <w:b/>
          <w:bCs/>
          <w:color w:val="000000" w:themeColor="text1"/>
          <w:lang w:eastAsia="pl-PL"/>
        </w:rPr>
      </w:pPr>
      <w:r w:rsidRPr="00386B5E">
        <w:rPr>
          <w:rFonts w:eastAsia="Times New Roman"/>
          <w:color w:val="000000" w:themeColor="text1"/>
          <w:lang w:eastAsia="pl-PL"/>
        </w:rPr>
        <w:t>na których ciąży obowiązek zwrotu pomocy, wynikający z decyzji Komisji Europejskiej, uznającej pomoc za niezgodną z prawem oraz ze wspólnym rynkiem.</w:t>
      </w:r>
    </w:p>
    <w:p w:rsidR="00246126" w:rsidRPr="00386B5E" w:rsidRDefault="00246126" w:rsidP="00246126">
      <w:pPr>
        <w:spacing w:after="0" w:line="260" w:lineRule="exact"/>
        <w:ind w:left="709"/>
        <w:jc w:val="both"/>
        <w:rPr>
          <w:rFonts w:eastAsia="Times New Roman"/>
          <w:color w:val="000000" w:themeColor="text1"/>
          <w:lang w:eastAsia="pl-PL"/>
        </w:rPr>
      </w:pPr>
      <w:r w:rsidRPr="00386B5E">
        <w:rPr>
          <w:rFonts w:eastAsia="Times New Roman"/>
          <w:color w:val="000000" w:themeColor="text1"/>
          <w:lang w:eastAsia="pl-PL"/>
        </w:rPr>
        <w:t>Szczegółowy opis sektorów wykluczonych z możliwości ubiegania się o otrzymanie wsparcia zgodnie z Rozporządzeniem Komisji (UE) Nr 1407/2013 z dnia 18 grudnia 2013 r. znajduje się załączniku nr 7 do niniejszego Regulaminu.</w:t>
      </w:r>
    </w:p>
    <w:p w:rsidR="00246126" w:rsidRPr="00386B5E" w:rsidRDefault="00246126" w:rsidP="004120B9">
      <w:pPr>
        <w:numPr>
          <w:ilvl w:val="0"/>
          <w:numId w:val="47"/>
        </w:numPr>
        <w:spacing w:after="0" w:line="240" w:lineRule="auto"/>
        <w:ind w:left="709" w:hanging="283"/>
        <w:jc w:val="both"/>
        <w:rPr>
          <w:rFonts w:eastAsia="Times New Roman"/>
          <w:color w:val="000000" w:themeColor="text1"/>
          <w:lang w:eastAsia="pl-PL"/>
        </w:rPr>
      </w:pPr>
      <w:r w:rsidRPr="00386B5E">
        <w:rPr>
          <w:rFonts w:eastAsia="Times New Roman"/>
          <w:color w:val="000000" w:themeColor="text1"/>
          <w:lang w:eastAsia="pl-PL"/>
        </w:rPr>
        <w:t xml:space="preserve">Kandydat do projektu, którego status pod względem spełniania kryteriów formalnych ulegnie zmianie (tj. nie będzie spełniał kryteriów formalnych udziału) od dnia złożenia dokumentów rekrutacyjnych do dnia podpisania deklaracji uczestnictwa oraz oświadczeń przed pierwszą formą wsparcia nie zostanie zakwalifikowany. </w:t>
      </w:r>
    </w:p>
    <w:p w:rsidR="00246126" w:rsidRPr="00386B5E" w:rsidRDefault="00246126" w:rsidP="00246126">
      <w:pPr>
        <w:spacing w:after="0" w:line="260" w:lineRule="exact"/>
        <w:ind w:left="709"/>
        <w:jc w:val="both"/>
        <w:rPr>
          <w:rFonts w:eastAsia="Times New Roman"/>
          <w:b/>
          <w:bCs/>
          <w:color w:val="000000" w:themeColor="text1"/>
          <w:lang w:eastAsia="pl-PL"/>
        </w:rPr>
      </w:pPr>
    </w:p>
    <w:p w:rsidR="00246126" w:rsidRPr="00386B5E" w:rsidRDefault="00246126" w:rsidP="00246126">
      <w:pPr>
        <w:tabs>
          <w:tab w:val="num" w:pos="1080"/>
        </w:tabs>
        <w:spacing w:after="0" w:line="260" w:lineRule="exact"/>
        <w:jc w:val="center"/>
        <w:rPr>
          <w:rFonts w:eastAsia="Times New Roman"/>
          <w:b/>
          <w:bCs/>
          <w:color w:val="000000" w:themeColor="text1"/>
          <w:lang w:eastAsia="pl-PL"/>
        </w:rPr>
      </w:pPr>
      <w:r w:rsidRPr="00386B5E">
        <w:rPr>
          <w:rFonts w:eastAsia="Times New Roman"/>
          <w:b/>
          <w:bCs/>
          <w:color w:val="000000" w:themeColor="text1"/>
          <w:lang w:eastAsia="pl-PL"/>
        </w:rPr>
        <w:t>§ 5</w:t>
      </w:r>
    </w:p>
    <w:p w:rsidR="00246126" w:rsidRPr="00386B5E" w:rsidRDefault="00246126" w:rsidP="00246126">
      <w:pPr>
        <w:tabs>
          <w:tab w:val="num" w:pos="1080"/>
        </w:tabs>
        <w:spacing w:after="0" w:line="260" w:lineRule="exact"/>
        <w:jc w:val="center"/>
        <w:rPr>
          <w:rFonts w:eastAsia="Times New Roman"/>
          <w:b/>
          <w:bCs/>
          <w:color w:val="000000" w:themeColor="text1"/>
          <w:lang w:eastAsia="pl-PL"/>
        </w:rPr>
      </w:pPr>
      <w:r w:rsidRPr="00386B5E">
        <w:rPr>
          <w:rFonts w:eastAsia="Times New Roman"/>
          <w:b/>
          <w:bCs/>
          <w:color w:val="000000" w:themeColor="text1"/>
          <w:lang w:eastAsia="pl-PL"/>
        </w:rPr>
        <w:t>Dokumenty rekrutacyjne</w:t>
      </w:r>
    </w:p>
    <w:p w:rsidR="00246126" w:rsidRPr="00386B5E" w:rsidRDefault="00246126" w:rsidP="00246126">
      <w:pPr>
        <w:tabs>
          <w:tab w:val="num" w:pos="1080"/>
        </w:tabs>
        <w:spacing w:after="0" w:line="260" w:lineRule="exact"/>
        <w:jc w:val="center"/>
        <w:rPr>
          <w:rFonts w:eastAsia="Times New Roman"/>
          <w:b/>
          <w:bCs/>
          <w:color w:val="000000" w:themeColor="text1"/>
          <w:lang w:eastAsia="pl-PL"/>
        </w:rPr>
      </w:pPr>
    </w:p>
    <w:p w:rsidR="00246126" w:rsidRPr="00386B5E" w:rsidRDefault="00246126" w:rsidP="004120B9">
      <w:pPr>
        <w:numPr>
          <w:ilvl w:val="0"/>
          <w:numId w:val="6"/>
        </w:numPr>
        <w:spacing w:after="0" w:line="260" w:lineRule="exact"/>
        <w:ind w:left="709" w:hanging="283"/>
        <w:jc w:val="both"/>
        <w:rPr>
          <w:rFonts w:eastAsia="Times New Roman"/>
          <w:color w:val="000000" w:themeColor="text1"/>
          <w:lang w:eastAsia="pl-PL"/>
        </w:rPr>
      </w:pPr>
      <w:r w:rsidRPr="00386B5E">
        <w:rPr>
          <w:rFonts w:eastAsia="Times New Roman"/>
          <w:color w:val="000000" w:themeColor="text1"/>
          <w:lang w:eastAsia="pl-PL"/>
        </w:rPr>
        <w:t>Dokumenty rekrutacyjne będą dostępne:</w:t>
      </w:r>
    </w:p>
    <w:p w:rsidR="00246126" w:rsidRPr="00386B5E" w:rsidRDefault="00246126" w:rsidP="004120B9">
      <w:pPr>
        <w:numPr>
          <w:ilvl w:val="0"/>
          <w:numId w:val="20"/>
        </w:numPr>
        <w:spacing w:after="0" w:line="260" w:lineRule="exact"/>
        <w:jc w:val="both"/>
        <w:rPr>
          <w:rFonts w:eastAsia="Times New Roman"/>
          <w:color w:val="000000" w:themeColor="text1"/>
          <w:lang w:eastAsia="pl-PL"/>
        </w:rPr>
      </w:pPr>
      <w:r w:rsidRPr="00386B5E">
        <w:rPr>
          <w:rFonts w:eastAsia="Times New Roman"/>
          <w:b/>
          <w:color w:val="000000" w:themeColor="text1"/>
          <w:lang w:eastAsia="pl-PL"/>
        </w:rPr>
        <w:t>w Biurze Projektu:   Bytom, ul. Moniuszki 26A lok. 111</w:t>
      </w:r>
    </w:p>
    <w:p w:rsidR="00246126" w:rsidRPr="00386B5E" w:rsidRDefault="00246126" w:rsidP="004120B9">
      <w:pPr>
        <w:numPr>
          <w:ilvl w:val="0"/>
          <w:numId w:val="20"/>
        </w:numPr>
        <w:spacing w:after="0" w:line="260" w:lineRule="exact"/>
        <w:jc w:val="both"/>
        <w:rPr>
          <w:rFonts w:eastAsia="Times New Roman"/>
          <w:color w:val="000000" w:themeColor="text1"/>
          <w:lang w:eastAsia="pl-PL"/>
        </w:rPr>
      </w:pPr>
      <w:r w:rsidRPr="00386B5E">
        <w:rPr>
          <w:rFonts w:eastAsia="Times New Roman"/>
          <w:color w:val="000000" w:themeColor="text1"/>
          <w:lang w:eastAsia="pl-PL"/>
        </w:rPr>
        <w:t xml:space="preserve">na stronie internetowej: biznes@business-school.pl    </w:t>
      </w:r>
    </w:p>
    <w:p w:rsidR="00246126" w:rsidRPr="00386B5E" w:rsidRDefault="00246126" w:rsidP="004120B9">
      <w:pPr>
        <w:numPr>
          <w:ilvl w:val="0"/>
          <w:numId w:val="7"/>
        </w:numPr>
        <w:suppressAutoHyphens/>
        <w:spacing w:after="0" w:line="260" w:lineRule="exact"/>
        <w:ind w:hanging="294"/>
        <w:jc w:val="both"/>
        <w:rPr>
          <w:rFonts w:eastAsia="Times New Roman"/>
          <w:iCs/>
          <w:color w:val="000000" w:themeColor="text1"/>
          <w:lang w:eastAsia="pl-PL"/>
        </w:rPr>
      </w:pPr>
      <w:r w:rsidRPr="00386B5E">
        <w:rPr>
          <w:rFonts w:eastAsia="Times New Roman"/>
          <w:iCs/>
          <w:color w:val="000000" w:themeColor="text1"/>
          <w:lang w:eastAsia="pl-PL"/>
        </w:rPr>
        <w:t xml:space="preserve">Na etapie składania Formularza rekrutacyjnego wystarczające jest złożenie stosownych oświadczeń </w:t>
      </w:r>
      <w:r w:rsidRPr="00386B5E">
        <w:rPr>
          <w:rFonts w:eastAsia="Times New Roman"/>
          <w:bCs/>
          <w:iCs/>
          <w:color w:val="000000" w:themeColor="text1"/>
          <w:lang w:eastAsia="pl-PL"/>
        </w:rPr>
        <w:t>potwierdzających spełnienie kryteriów grupy docelowej projektu (stanowiących część Formularza rekrutacyjnego). Natomiast odpowiednie dokumenty potwierdzające spełnianie warunków udziału w projekcie w postaci np. zaświadczeń, orzec</w:t>
      </w:r>
      <w:r w:rsidRPr="00386B5E">
        <w:rPr>
          <w:rFonts w:eastAsia="Times New Roman"/>
          <w:iCs/>
          <w:color w:val="000000" w:themeColor="text1"/>
          <w:lang w:eastAsia="pl-PL"/>
        </w:rPr>
        <w:t xml:space="preserve">zeń, itp. </w:t>
      </w:r>
      <w:r w:rsidRPr="00386B5E">
        <w:rPr>
          <w:rFonts w:eastAsia="Times New Roman"/>
          <w:iCs/>
          <w:color w:val="000000" w:themeColor="text1"/>
          <w:lang w:eastAsia="pl-PL"/>
        </w:rPr>
        <w:lastRenderedPageBreak/>
        <w:t xml:space="preserve">Kandydat/tka jest zobowiązany/a przedłożyć przed przystąpieniem do udziału w pierwszej formie wsparcia. </w:t>
      </w:r>
    </w:p>
    <w:p w:rsidR="00246126" w:rsidRPr="00386B5E" w:rsidRDefault="00246126" w:rsidP="004120B9">
      <w:pPr>
        <w:numPr>
          <w:ilvl w:val="0"/>
          <w:numId w:val="7"/>
        </w:numPr>
        <w:suppressAutoHyphens/>
        <w:spacing w:after="0" w:line="260" w:lineRule="exact"/>
        <w:ind w:hanging="294"/>
        <w:jc w:val="both"/>
        <w:rPr>
          <w:rFonts w:eastAsia="Times New Roman"/>
          <w:bCs/>
          <w:iCs/>
          <w:color w:val="000000" w:themeColor="text1"/>
          <w:lang w:eastAsia="pl-PL"/>
        </w:rPr>
      </w:pPr>
      <w:r w:rsidRPr="00386B5E">
        <w:rPr>
          <w:rFonts w:eastAsia="Times New Roman"/>
          <w:bCs/>
          <w:iCs/>
          <w:color w:val="000000" w:themeColor="text1"/>
          <w:lang w:eastAsia="pl-PL"/>
        </w:rPr>
        <w:t xml:space="preserve">Kandydat/tka zainteresowany udziałem w projekcie ma obowiązek dostarczyć Beneficjentowi </w:t>
      </w:r>
      <w:r w:rsidRPr="00386B5E">
        <w:rPr>
          <w:rFonts w:eastAsia="Times New Roman"/>
          <w:bCs/>
          <w:iCs/>
          <w:color w:val="000000" w:themeColor="text1"/>
          <w:lang w:eastAsia="pl-PL"/>
        </w:rPr>
        <w:br/>
        <w:t xml:space="preserve">w wyznaczonym terminie prawidłowo wypełniony jeden komplet dokumentacji rekrutacyjnej </w:t>
      </w:r>
      <w:r w:rsidRPr="00386B5E">
        <w:rPr>
          <w:rFonts w:eastAsia="Times New Roman"/>
          <w:bCs/>
          <w:iCs/>
          <w:color w:val="000000" w:themeColor="text1"/>
          <w:lang w:eastAsia="pl-PL"/>
        </w:rPr>
        <w:br/>
        <w:t>(w wersji papierowej lub elektronicznej).</w:t>
      </w:r>
    </w:p>
    <w:p w:rsidR="00246126" w:rsidRPr="00386B5E" w:rsidRDefault="00246126" w:rsidP="004120B9">
      <w:pPr>
        <w:numPr>
          <w:ilvl w:val="0"/>
          <w:numId w:val="7"/>
        </w:numPr>
        <w:spacing w:after="0" w:line="260" w:lineRule="exact"/>
        <w:ind w:hanging="294"/>
        <w:jc w:val="both"/>
        <w:rPr>
          <w:rFonts w:eastAsia="Times New Roman"/>
          <w:color w:val="000000" w:themeColor="text1"/>
          <w:lang w:eastAsia="pl-PL"/>
        </w:rPr>
      </w:pPr>
      <w:r w:rsidRPr="00386B5E">
        <w:rPr>
          <w:rFonts w:eastAsia="Times New Roman"/>
          <w:color w:val="000000" w:themeColor="text1"/>
          <w:lang w:eastAsia="pl-PL"/>
        </w:rPr>
        <w:t>Przez dokumenty rekrutacyjne należy rozumieć:</w:t>
      </w:r>
    </w:p>
    <w:p w:rsidR="00246126" w:rsidRPr="00386B5E" w:rsidRDefault="00246126" w:rsidP="004120B9">
      <w:pPr>
        <w:numPr>
          <w:ilvl w:val="0"/>
          <w:numId w:val="31"/>
        </w:numPr>
        <w:spacing w:after="0" w:line="260" w:lineRule="exact"/>
        <w:contextualSpacing/>
        <w:jc w:val="both"/>
        <w:rPr>
          <w:rFonts w:eastAsia="Times New Roman"/>
          <w:color w:val="000000" w:themeColor="text1"/>
          <w:lang w:eastAsia="pl-PL"/>
        </w:rPr>
      </w:pPr>
      <w:r w:rsidRPr="00386B5E">
        <w:rPr>
          <w:rFonts w:eastAsia="Times New Roman"/>
          <w:b/>
          <w:color w:val="000000" w:themeColor="text1"/>
          <w:u w:val="single"/>
          <w:lang w:eastAsia="pl-PL"/>
        </w:rPr>
        <w:t>Formularz rekrutacyjny</w:t>
      </w:r>
      <w:r w:rsidRPr="00386B5E">
        <w:rPr>
          <w:rFonts w:eastAsia="Times New Roman"/>
          <w:color w:val="000000" w:themeColor="text1"/>
          <w:lang w:eastAsia="pl-PL"/>
        </w:rPr>
        <w:t xml:space="preserve">, którego wzór stanowi </w:t>
      </w:r>
      <w:r w:rsidRPr="00386B5E">
        <w:rPr>
          <w:rFonts w:eastAsia="Times New Roman"/>
          <w:b/>
          <w:color w:val="000000" w:themeColor="text1"/>
          <w:lang w:eastAsia="pl-PL"/>
        </w:rPr>
        <w:t xml:space="preserve">załącznik nr </w:t>
      </w:r>
      <w:r w:rsidRPr="00386B5E">
        <w:rPr>
          <w:rFonts w:eastAsia="Times New Roman"/>
          <w:b/>
          <w:i/>
          <w:color w:val="000000" w:themeColor="text1"/>
          <w:lang w:eastAsia="pl-PL"/>
        </w:rPr>
        <w:t>1</w:t>
      </w:r>
      <w:r w:rsidRPr="00386B5E">
        <w:rPr>
          <w:rFonts w:eastAsia="Times New Roman"/>
          <w:b/>
          <w:color w:val="000000" w:themeColor="text1"/>
          <w:lang w:eastAsia="pl-PL"/>
        </w:rPr>
        <w:t xml:space="preserve"> do niniejszego Regulaminu</w:t>
      </w:r>
      <w:r w:rsidRPr="00386B5E">
        <w:rPr>
          <w:rFonts w:eastAsia="Times New Roman"/>
          <w:color w:val="000000" w:themeColor="text1"/>
          <w:lang w:eastAsia="pl-PL"/>
        </w:rPr>
        <w:t>,</w:t>
      </w:r>
      <w:r w:rsidRPr="00386B5E">
        <w:rPr>
          <w:rFonts w:eastAsia="Times New Roman"/>
          <w:color w:val="000000" w:themeColor="text1"/>
          <w:lang w:eastAsia="pl-PL"/>
        </w:rPr>
        <w:br/>
        <w:t>w którym Kandydaci/</w:t>
      </w:r>
      <w:proofErr w:type="spellStart"/>
      <w:r w:rsidRPr="00386B5E">
        <w:rPr>
          <w:rFonts w:eastAsia="Times New Roman"/>
          <w:color w:val="000000" w:themeColor="text1"/>
          <w:lang w:eastAsia="pl-PL"/>
        </w:rPr>
        <w:t>tki</w:t>
      </w:r>
      <w:proofErr w:type="spellEnd"/>
      <w:r w:rsidRPr="00386B5E">
        <w:rPr>
          <w:rFonts w:eastAsia="Times New Roman"/>
          <w:color w:val="000000" w:themeColor="text1"/>
          <w:lang w:eastAsia="pl-PL"/>
        </w:rPr>
        <w:t xml:space="preserve"> opiszą m.in. pomysł na firmę i jej profil, swoją wiedzę i doświadczenie (formalne i nieformalne) w zakresie planowanej do rozpoczęcia działalności gospodarczej oraz </w:t>
      </w:r>
      <w:r w:rsidRPr="00386B5E">
        <w:rPr>
          <w:rFonts w:eastAsia="Times New Roman"/>
          <w:b/>
          <w:color w:val="000000" w:themeColor="text1"/>
          <w:u w:val="single"/>
          <w:lang w:eastAsia="pl-PL"/>
        </w:rPr>
        <w:t xml:space="preserve">złożą obligatoryjne oświadczenia potwierdzające </w:t>
      </w:r>
      <w:r w:rsidRPr="00386B5E">
        <w:rPr>
          <w:rFonts w:eastAsia="Times New Roman"/>
          <w:b/>
          <w:bCs/>
          <w:color w:val="000000" w:themeColor="text1"/>
          <w:u w:val="single"/>
          <w:lang w:eastAsia="pl-PL"/>
        </w:rPr>
        <w:t>spełnienie kryteriów grupy docelowej projektu</w:t>
      </w:r>
      <w:r w:rsidRPr="00386B5E">
        <w:rPr>
          <w:rFonts w:eastAsia="Times New Roman"/>
          <w:color w:val="000000" w:themeColor="text1"/>
          <w:lang w:eastAsia="pl-PL"/>
        </w:rPr>
        <w:t xml:space="preserve">. </w:t>
      </w:r>
    </w:p>
    <w:p w:rsidR="00246126" w:rsidRPr="00386B5E" w:rsidRDefault="00246126" w:rsidP="004120B9">
      <w:pPr>
        <w:numPr>
          <w:ilvl w:val="0"/>
          <w:numId w:val="7"/>
        </w:numPr>
        <w:spacing w:after="0" w:line="260" w:lineRule="exact"/>
        <w:ind w:hanging="294"/>
        <w:jc w:val="both"/>
        <w:rPr>
          <w:rFonts w:eastAsia="Times New Roman"/>
          <w:color w:val="000000" w:themeColor="text1"/>
          <w:lang w:eastAsia="pl-PL"/>
        </w:rPr>
      </w:pPr>
      <w:r w:rsidRPr="00386B5E">
        <w:rPr>
          <w:rFonts w:eastAsia="Times New Roman"/>
          <w:color w:val="000000" w:themeColor="text1"/>
          <w:lang w:eastAsia="pl-PL"/>
        </w:rPr>
        <w:t>Dokumentami potwierdzającymi spełnianie warunków udziału w projekcie na dzień rozpoczęcia udziału w nim są:</w:t>
      </w:r>
    </w:p>
    <w:p w:rsidR="00246126" w:rsidRPr="00386B5E" w:rsidRDefault="00246126" w:rsidP="004120B9">
      <w:pPr>
        <w:numPr>
          <w:ilvl w:val="0"/>
          <w:numId w:val="48"/>
        </w:numPr>
        <w:spacing w:after="0" w:line="260" w:lineRule="exact"/>
        <w:ind w:left="993" w:hanging="284"/>
        <w:jc w:val="both"/>
        <w:rPr>
          <w:rFonts w:eastAsia="Times New Roman"/>
          <w:color w:val="000000" w:themeColor="text1"/>
          <w:lang w:eastAsia="pl-PL"/>
        </w:rPr>
      </w:pPr>
      <w:r w:rsidRPr="00386B5E">
        <w:rPr>
          <w:rFonts w:eastAsia="Times New Roman"/>
          <w:color w:val="000000" w:themeColor="text1"/>
          <w:lang w:eastAsia="pl-PL"/>
        </w:rPr>
        <w:t xml:space="preserve">Oświadczenia potwierdzające status na rynku pracy </w:t>
      </w:r>
      <w:r w:rsidRPr="00386B5E">
        <w:rPr>
          <w:rFonts w:eastAsia="Times New Roman"/>
          <w:b/>
          <w:color w:val="000000" w:themeColor="text1"/>
          <w:lang w:eastAsia="pl-PL"/>
        </w:rPr>
        <w:t>(załącznik nr 11 do niniejszego Regulaminu)</w:t>
      </w:r>
      <w:r w:rsidRPr="00386B5E">
        <w:rPr>
          <w:rFonts w:eastAsia="Times New Roman"/>
          <w:color w:val="000000" w:themeColor="text1"/>
          <w:lang w:eastAsia="pl-PL"/>
        </w:rPr>
        <w:t xml:space="preserve"> w tym:</w:t>
      </w:r>
    </w:p>
    <w:p w:rsidR="00246126" w:rsidRPr="00386B5E" w:rsidRDefault="00246126" w:rsidP="004120B9">
      <w:pPr>
        <w:numPr>
          <w:ilvl w:val="1"/>
          <w:numId w:val="31"/>
        </w:numPr>
        <w:autoSpaceDE w:val="0"/>
        <w:autoSpaceDN w:val="0"/>
        <w:adjustRightInd w:val="0"/>
        <w:spacing w:after="0" w:line="260" w:lineRule="exact"/>
        <w:ind w:left="993" w:hanging="284"/>
        <w:jc w:val="both"/>
        <w:rPr>
          <w:rFonts w:eastAsia="Times New Roman"/>
          <w:color w:val="000000" w:themeColor="text1"/>
          <w:lang w:eastAsia="pl-PL"/>
        </w:rPr>
      </w:pPr>
      <w:r w:rsidRPr="00386B5E">
        <w:rPr>
          <w:rFonts w:eastAsia="Times New Roman"/>
          <w:color w:val="000000" w:themeColor="text1"/>
          <w:lang w:eastAsia="pl-PL"/>
        </w:rPr>
        <w:t>oświadczenie o miejscu zamieszkania – dotyczy wszystkich kandydatów</w:t>
      </w:r>
    </w:p>
    <w:p w:rsidR="00246126" w:rsidRPr="00386B5E" w:rsidRDefault="00246126" w:rsidP="004120B9">
      <w:pPr>
        <w:numPr>
          <w:ilvl w:val="1"/>
          <w:numId w:val="31"/>
        </w:numPr>
        <w:autoSpaceDE w:val="0"/>
        <w:autoSpaceDN w:val="0"/>
        <w:adjustRightInd w:val="0"/>
        <w:spacing w:after="0" w:line="260" w:lineRule="exact"/>
        <w:ind w:left="993" w:hanging="284"/>
        <w:jc w:val="both"/>
        <w:rPr>
          <w:rFonts w:eastAsia="Times New Roman"/>
          <w:color w:val="000000" w:themeColor="text1"/>
          <w:lang w:eastAsia="pl-PL"/>
        </w:rPr>
      </w:pPr>
      <w:r w:rsidRPr="00386B5E">
        <w:rPr>
          <w:rFonts w:eastAsia="Times New Roman"/>
          <w:color w:val="000000" w:themeColor="text1"/>
          <w:u w:val="single"/>
          <w:lang w:eastAsia="pl-PL"/>
        </w:rPr>
        <w:t>W przypadku osób bezrobotnych zarejestrowanych w Powiatowym Urzędzie Pracy</w:t>
      </w:r>
      <w:r w:rsidRPr="00386B5E">
        <w:rPr>
          <w:rFonts w:eastAsia="Times New Roman"/>
          <w:color w:val="000000" w:themeColor="text1"/>
          <w:lang w:eastAsia="pl-PL"/>
        </w:rPr>
        <w:t xml:space="preserve"> -zaświadczenie poświadczające rejestrację wydane przez właściwy powiatowy urząd pracy (wystawione w terminie maksymalnie 7 dni roboczych przed dniem jego złożenia);</w:t>
      </w:r>
    </w:p>
    <w:p w:rsidR="00246126" w:rsidRPr="00386B5E" w:rsidRDefault="00246126" w:rsidP="004120B9">
      <w:pPr>
        <w:numPr>
          <w:ilvl w:val="1"/>
          <w:numId w:val="31"/>
        </w:numPr>
        <w:autoSpaceDE w:val="0"/>
        <w:autoSpaceDN w:val="0"/>
        <w:adjustRightInd w:val="0"/>
        <w:spacing w:after="0" w:line="260" w:lineRule="exact"/>
        <w:ind w:left="993" w:hanging="284"/>
        <w:jc w:val="both"/>
        <w:rPr>
          <w:rFonts w:eastAsia="Times New Roman"/>
          <w:color w:val="000000" w:themeColor="text1"/>
          <w:lang w:eastAsia="pl-PL"/>
        </w:rPr>
      </w:pPr>
      <w:r w:rsidRPr="00386B5E">
        <w:rPr>
          <w:rFonts w:eastAsia="Times New Roman"/>
          <w:color w:val="000000" w:themeColor="text1"/>
          <w:u w:val="single"/>
          <w:lang w:eastAsia="pl-PL"/>
        </w:rPr>
        <w:t>W przypadku osób niepełnosprawnych/osób z niepełnosprawnościami</w:t>
      </w:r>
      <w:r w:rsidRPr="00386B5E">
        <w:rPr>
          <w:rFonts w:eastAsia="Times New Roman"/>
          <w:color w:val="000000" w:themeColor="text1"/>
          <w:lang w:eastAsia="pl-PL"/>
        </w:rPr>
        <w:t xml:space="preserve"> uwierzytelniona przez kandydata/</w:t>
      </w:r>
      <w:proofErr w:type="spellStart"/>
      <w:r w:rsidRPr="00386B5E">
        <w:rPr>
          <w:rFonts w:eastAsia="Times New Roman"/>
          <w:color w:val="000000" w:themeColor="text1"/>
          <w:lang w:eastAsia="pl-PL"/>
        </w:rPr>
        <w:t>tkę</w:t>
      </w:r>
      <w:proofErr w:type="spellEnd"/>
      <w:r w:rsidRPr="00386B5E">
        <w:rPr>
          <w:rFonts w:eastAsia="Times New Roman"/>
          <w:color w:val="000000" w:themeColor="text1"/>
          <w:lang w:eastAsia="pl-PL"/>
        </w:rPr>
        <w:t xml:space="preserve"> kserokopia dokumentu potwierdzającego status osoby niepełnosprawnej/osoby </w:t>
      </w:r>
      <w:r w:rsidRPr="00386B5E">
        <w:rPr>
          <w:rFonts w:eastAsia="Times New Roman"/>
          <w:color w:val="000000" w:themeColor="text1"/>
          <w:lang w:eastAsia="pl-PL"/>
        </w:rPr>
        <w:br/>
        <w:t>z niepełnosprawnościami:</w:t>
      </w:r>
    </w:p>
    <w:p w:rsidR="00246126" w:rsidRPr="00386B5E" w:rsidRDefault="00246126" w:rsidP="004120B9">
      <w:pPr>
        <w:numPr>
          <w:ilvl w:val="1"/>
          <w:numId w:val="8"/>
        </w:numPr>
        <w:autoSpaceDE w:val="0"/>
        <w:autoSpaceDN w:val="0"/>
        <w:adjustRightInd w:val="0"/>
        <w:spacing w:after="0" w:line="260" w:lineRule="exact"/>
        <w:ind w:left="1800"/>
        <w:jc w:val="both"/>
        <w:rPr>
          <w:rFonts w:eastAsia="Times New Roman"/>
          <w:color w:val="000000" w:themeColor="text1"/>
          <w:lang w:eastAsia="pl-PL"/>
        </w:rPr>
      </w:pPr>
      <w:r w:rsidRPr="00386B5E">
        <w:rPr>
          <w:rFonts w:eastAsia="Times New Roman"/>
          <w:color w:val="000000" w:themeColor="text1"/>
          <w:lang w:eastAsia="pl-PL"/>
        </w:rPr>
        <w:t xml:space="preserve">w przypadku osób niepełnosprawnych w rozumieniu </w:t>
      </w:r>
      <w:r w:rsidRPr="00386B5E">
        <w:rPr>
          <w:rFonts w:eastAsia="Times New Roman"/>
          <w:i/>
          <w:color w:val="000000" w:themeColor="text1"/>
          <w:lang w:eastAsia="pl-PL"/>
        </w:rPr>
        <w:t>Ustawy z dnia 27 sierpnia 1997 r. o rehabilitacji zawodowej i społecznej oraz zatrudnianiu osób niepełnosprawnych</w:t>
      </w:r>
      <w:r w:rsidRPr="00386B5E">
        <w:rPr>
          <w:rFonts w:eastAsia="Times New Roman"/>
          <w:color w:val="000000" w:themeColor="text1"/>
          <w:lang w:eastAsia="pl-PL"/>
        </w:rPr>
        <w:t xml:space="preserve"> będzie to:</w:t>
      </w:r>
    </w:p>
    <w:p w:rsidR="00246126" w:rsidRPr="00386B5E" w:rsidRDefault="00246126" w:rsidP="004120B9">
      <w:pPr>
        <w:numPr>
          <w:ilvl w:val="2"/>
          <w:numId w:val="8"/>
        </w:numPr>
        <w:autoSpaceDE w:val="0"/>
        <w:autoSpaceDN w:val="0"/>
        <w:adjustRightInd w:val="0"/>
        <w:spacing w:after="0" w:line="240" w:lineRule="exact"/>
        <w:ind w:left="2506" w:hanging="357"/>
        <w:jc w:val="both"/>
        <w:rPr>
          <w:rFonts w:eastAsia="Times New Roman"/>
          <w:color w:val="000000" w:themeColor="text1"/>
          <w:lang w:eastAsia="pl-PL"/>
        </w:rPr>
      </w:pPr>
      <w:r w:rsidRPr="00386B5E">
        <w:rPr>
          <w:rFonts w:eastAsia="Times New Roman"/>
          <w:color w:val="000000" w:themeColor="text1"/>
          <w:lang w:eastAsia="pl-PL"/>
        </w:rPr>
        <w:t>orzeczenie o zakwalifikowaniu przez organy orzekające do jednego z trzech stopni niepełnosprawności określonych w art. 3 wspomnianej ustawy lub</w:t>
      </w:r>
    </w:p>
    <w:p w:rsidR="00246126" w:rsidRPr="00386B5E" w:rsidRDefault="00246126" w:rsidP="004120B9">
      <w:pPr>
        <w:numPr>
          <w:ilvl w:val="2"/>
          <w:numId w:val="8"/>
        </w:numPr>
        <w:autoSpaceDE w:val="0"/>
        <w:autoSpaceDN w:val="0"/>
        <w:adjustRightInd w:val="0"/>
        <w:spacing w:after="0" w:line="240" w:lineRule="exact"/>
        <w:ind w:left="2506" w:hanging="357"/>
        <w:jc w:val="both"/>
        <w:rPr>
          <w:rFonts w:eastAsia="Times New Roman"/>
          <w:color w:val="000000" w:themeColor="text1"/>
          <w:lang w:eastAsia="pl-PL"/>
        </w:rPr>
      </w:pPr>
      <w:r w:rsidRPr="00386B5E">
        <w:rPr>
          <w:rFonts w:eastAsia="Times New Roman"/>
          <w:color w:val="000000" w:themeColor="text1"/>
          <w:lang w:eastAsia="pl-PL"/>
        </w:rPr>
        <w:t>orzeczenie o całkowitej lub częściowej niezdolności do pracy na podstawie odrębnych przepisów, lub</w:t>
      </w:r>
    </w:p>
    <w:p w:rsidR="00246126" w:rsidRPr="00386B5E" w:rsidRDefault="00246126" w:rsidP="004120B9">
      <w:pPr>
        <w:numPr>
          <w:ilvl w:val="2"/>
          <w:numId w:val="8"/>
        </w:numPr>
        <w:autoSpaceDE w:val="0"/>
        <w:autoSpaceDN w:val="0"/>
        <w:adjustRightInd w:val="0"/>
        <w:spacing w:after="0" w:line="240" w:lineRule="exact"/>
        <w:ind w:left="2506" w:hanging="357"/>
        <w:jc w:val="both"/>
        <w:rPr>
          <w:rFonts w:eastAsia="Times New Roman"/>
          <w:color w:val="000000" w:themeColor="text1"/>
          <w:lang w:eastAsia="pl-PL"/>
        </w:rPr>
      </w:pPr>
      <w:r w:rsidRPr="00386B5E">
        <w:rPr>
          <w:rFonts w:eastAsia="Times New Roman"/>
          <w:color w:val="000000" w:themeColor="text1"/>
          <w:lang w:eastAsia="pl-PL"/>
        </w:rPr>
        <w:t>orzeczenie o niepełnosprawności, wydane przed ukończeniem 16 roku życia,</w:t>
      </w:r>
    </w:p>
    <w:p w:rsidR="00246126" w:rsidRPr="00386B5E" w:rsidRDefault="00246126" w:rsidP="00246126">
      <w:pPr>
        <w:autoSpaceDE w:val="0"/>
        <w:autoSpaceDN w:val="0"/>
        <w:adjustRightInd w:val="0"/>
        <w:spacing w:after="0" w:line="260" w:lineRule="exact"/>
        <w:ind w:left="1418"/>
        <w:jc w:val="both"/>
        <w:rPr>
          <w:rFonts w:eastAsia="Times New Roman"/>
          <w:color w:val="000000" w:themeColor="text1"/>
          <w:lang w:eastAsia="pl-PL"/>
        </w:rPr>
      </w:pPr>
      <w:r w:rsidRPr="00386B5E">
        <w:rPr>
          <w:rFonts w:eastAsia="Times New Roman"/>
          <w:color w:val="000000" w:themeColor="text1"/>
          <w:lang w:eastAsia="pl-PL"/>
        </w:rPr>
        <w:t>lub</w:t>
      </w:r>
    </w:p>
    <w:p w:rsidR="00246126" w:rsidRPr="00386B5E" w:rsidRDefault="00246126" w:rsidP="004120B9">
      <w:pPr>
        <w:numPr>
          <w:ilvl w:val="1"/>
          <w:numId w:val="8"/>
        </w:numPr>
        <w:autoSpaceDE w:val="0"/>
        <w:autoSpaceDN w:val="0"/>
        <w:adjustRightInd w:val="0"/>
        <w:spacing w:after="0" w:line="260" w:lineRule="exact"/>
        <w:ind w:left="1800"/>
        <w:jc w:val="both"/>
        <w:rPr>
          <w:rFonts w:eastAsia="Times New Roman"/>
          <w:color w:val="000000" w:themeColor="text1"/>
          <w:lang w:eastAsia="pl-PL"/>
        </w:rPr>
      </w:pPr>
      <w:r w:rsidRPr="00386B5E">
        <w:rPr>
          <w:rFonts w:eastAsia="Times New Roman"/>
          <w:color w:val="000000" w:themeColor="text1"/>
          <w:lang w:eastAsia="pl-PL"/>
        </w:rPr>
        <w:t xml:space="preserve">w przypadku osób z zaburzeniami psychicznymi w rozumieniu </w:t>
      </w:r>
      <w:r w:rsidRPr="00386B5E">
        <w:rPr>
          <w:rFonts w:eastAsia="Times New Roman"/>
          <w:i/>
          <w:color w:val="000000" w:themeColor="text1"/>
          <w:lang w:eastAsia="pl-PL"/>
        </w:rPr>
        <w:t>Ustawy z dnia 19 sierpnia 1994 r. o ochronie zdrowia psychicznego</w:t>
      </w:r>
      <w:r w:rsidRPr="00386B5E">
        <w:rPr>
          <w:rFonts w:eastAsia="Times New Roman"/>
          <w:color w:val="000000" w:themeColor="text1"/>
          <w:lang w:eastAsia="pl-PL"/>
        </w:rPr>
        <w:t>:</w:t>
      </w:r>
    </w:p>
    <w:p w:rsidR="00246126" w:rsidRPr="00386B5E" w:rsidRDefault="00246126" w:rsidP="004120B9">
      <w:pPr>
        <w:numPr>
          <w:ilvl w:val="2"/>
          <w:numId w:val="8"/>
        </w:numPr>
        <w:autoSpaceDE w:val="0"/>
        <w:autoSpaceDN w:val="0"/>
        <w:adjustRightInd w:val="0"/>
        <w:spacing w:after="0" w:line="240" w:lineRule="exact"/>
        <w:ind w:left="2506" w:hanging="357"/>
        <w:jc w:val="both"/>
        <w:rPr>
          <w:rFonts w:eastAsia="Times New Roman"/>
          <w:color w:val="000000" w:themeColor="text1"/>
          <w:lang w:eastAsia="pl-PL"/>
        </w:rPr>
      </w:pPr>
      <w:r w:rsidRPr="00386B5E">
        <w:rPr>
          <w:rFonts w:eastAsia="Times New Roman"/>
          <w:color w:val="000000" w:themeColor="text1"/>
          <w:lang w:eastAsia="pl-PL"/>
        </w:rPr>
        <w:t>orzeczenie o niepełnosprawności, lub</w:t>
      </w:r>
    </w:p>
    <w:p w:rsidR="00246126" w:rsidRPr="00386B5E" w:rsidRDefault="00246126" w:rsidP="004120B9">
      <w:pPr>
        <w:numPr>
          <w:ilvl w:val="2"/>
          <w:numId w:val="8"/>
        </w:numPr>
        <w:autoSpaceDE w:val="0"/>
        <w:autoSpaceDN w:val="0"/>
        <w:adjustRightInd w:val="0"/>
        <w:spacing w:after="0" w:line="240" w:lineRule="exact"/>
        <w:ind w:left="2506" w:hanging="357"/>
        <w:jc w:val="both"/>
        <w:rPr>
          <w:rFonts w:eastAsia="Times New Roman"/>
          <w:color w:val="000000" w:themeColor="text1"/>
          <w:lang w:eastAsia="pl-PL"/>
        </w:rPr>
      </w:pPr>
      <w:r w:rsidRPr="00386B5E">
        <w:rPr>
          <w:rFonts w:eastAsia="Times New Roman"/>
          <w:color w:val="000000" w:themeColor="text1"/>
          <w:lang w:eastAsia="pl-PL"/>
        </w:rPr>
        <w:t>inny dokument wydany przez lekarza poświadczający stan zdrowia, taki jak orzeczenie o stanie zdrowia lub opinia o stanie zdrowia.</w:t>
      </w:r>
    </w:p>
    <w:p w:rsidR="00246126" w:rsidRPr="00386B5E" w:rsidRDefault="00246126" w:rsidP="004120B9">
      <w:pPr>
        <w:numPr>
          <w:ilvl w:val="1"/>
          <w:numId w:val="31"/>
        </w:numPr>
        <w:autoSpaceDE w:val="0"/>
        <w:autoSpaceDN w:val="0"/>
        <w:adjustRightInd w:val="0"/>
        <w:spacing w:after="0" w:line="260" w:lineRule="exact"/>
        <w:ind w:left="993" w:hanging="284"/>
        <w:jc w:val="both"/>
        <w:rPr>
          <w:rFonts w:eastAsia="Times New Roman"/>
          <w:color w:val="000000" w:themeColor="text1"/>
          <w:lang w:eastAsia="pl-PL"/>
        </w:rPr>
      </w:pPr>
      <w:r w:rsidRPr="00386B5E">
        <w:rPr>
          <w:rFonts w:eastAsia="Times New Roman"/>
          <w:color w:val="000000" w:themeColor="text1"/>
          <w:u w:val="single"/>
          <w:lang w:eastAsia="pl-PL"/>
        </w:rPr>
        <w:t>W przypadku osób bezrobotnych niezarejestrowanych w rejestrach urzędu pracy</w:t>
      </w:r>
      <w:r w:rsidRPr="00386B5E">
        <w:rPr>
          <w:rFonts w:eastAsia="Times New Roman"/>
          <w:color w:val="000000" w:themeColor="text1"/>
          <w:lang w:eastAsia="pl-PL"/>
        </w:rPr>
        <w:t>- Oświadczenie o statusie osoby bezrobotnej niezarejestrowanej</w:t>
      </w:r>
    </w:p>
    <w:p w:rsidR="00246126" w:rsidRPr="00386B5E" w:rsidRDefault="00246126" w:rsidP="004120B9">
      <w:pPr>
        <w:numPr>
          <w:ilvl w:val="1"/>
          <w:numId w:val="31"/>
        </w:numPr>
        <w:autoSpaceDE w:val="0"/>
        <w:autoSpaceDN w:val="0"/>
        <w:adjustRightInd w:val="0"/>
        <w:spacing w:after="0" w:line="260" w:lineRule="exact"/>
        <w:ind w:left="993" w:hanging="284"/>
        <w:jc w:val="both"/>
        <w:rPr>
          <w:rFonts w:eastAsia="Times New Roman"/>
          <w:color w:val="000000" w:themeColor="text1"/>
          <w:lang w:eastAsia="pl-PL"/>
        </w:rPr>
      </w:pPr>
      <w:r w:rsidRPr="00386B5E">
        <w:rPr>
          <w:rFonts w:eastAsia="Times New Roman"/>
          <w:color w:val="000000" w:themeColor="text1"/>
          <w:u w:val="single"/>
          <w:lang w:eastAsia="pl-PL"/>
        </w:rPr>
        <w:t xml:space="preserve">W przypadku osób nieaktywnych (biernych) zawodowo </w:t>
      </w:r>
      <w:r w:rsidRPr="00386B5E">
        <w:rPr>
          <w:rFonts w:eastAsia="Times New Roman"/>
          <w:color w:val="000000" w:themeColor="text1"/>
          <w:lang w:eastAsia="pl-PL"/>
        </w:rPr>
        <w:t>- Oświadczenie o statusie osoby nieaktywnej (biernej) zawodowo</w:t>
      </w:r>
    </w:p>
    <w:p w:rsidR="00246126" w:rsidRPr="00386B5E" w:rsidRDefault="00246126" w:rsidP="004120B9">
      <w:pPr>
        <w:numPr>
          <w:ilvl w:val="1"/>
          <w:numId w:val="31"/>
        </w:numPr>
        <w:autoSpaceDE w:val="0"/>
        <w:autoSpaceDN w:val="0"/>
        <w:adjustRightInd w:val="0"/>
        <w:spacing w:after="0" w:line="260" w:lineRule="exact"/>
        <w:ind w:left="993" w:hanging="284"/>
        <w:jc w:val="both"/>
        <w:rPr>
          <w:rFonts w:eastAsia="Times New Roman"/>
          <w:color w:val="000000" w:themeColor="text1"/>
          <w:u w:val="single"/>
          <w:lang w:eastAsia="pl-PL"/>
        </w:rPr>
      </w:pPr>
      <w:r w:rsidRPr="00386B5E">
        <w:rPr>
          <w:rFonts w:eastAsia="Times New Roman"/>
          <w:color w:val="000000" w:themeColor="text1"/>
          <w:u w:val="single"/>
          <w:lang w:eastAsia="pl-PL"/>
        </w:rPr>
        <w:t xml:space="preserve">W przypadku osób długotrwale bezrobotnych niezarejestrowanych w urzędzie pracy </w:t>
      </w:r>
      <w:r w:rsidRPr="00386B5E">
        <w:rPr>
          <w:rFonts w:eastAsia="Times New Roman"/>
          <w:color w:val="000000" w:themeColor="text1"/>
          <w:lang w:eastAsia="pl-PL"/>
        </w:rPr>
        <w:t>- Oświadczenie potwierdzające status osoby długotrwale bezrobotnej niezarejestrowanej  w Urzędzie Pracy</w:t>
      </w:r>
    </w:p>
    <w:p w:rsidR="00246126" w:rsidRPr="00386B5E" w:rsidRDefault="00246126" w:rsidP="004120B9">
      <w:pPr>
        <w:numPr>
          <w:ilvl w:val="1"/>
          <w:numId w:val="31"/>
        </w:numPr>
        <w:autoSpaceDE w:val="0"/>
        <w:autoSpaceDN w:val="0"/>
        <w:adjustRightInd w:val="0"/>
        <w:spacing w:after="0" w:line="260" w:lineRule="exact"/>
        <w:ind w:left="993" w:hanging="284"/>
        <w:jc w:val="both"/>
        <w:rPr>
          <w:rFonts w:eastAsia="Times New Roman"/>
          <w:color w:val="000000" w:themeColor="text1"/>
          <w:u w:val="single"/>
          <w:lang w:eastAsia="pl-PL"/>
        </w:rPr>
      </w:pPr>
      <w:r w:rsidRPr="00386B5E">
        <w:rPr>
          <w:rFonts w:eastAsia="Times New Roman"/>
          <w:color w:val="000000" w:themeColor="text1"/>
          <w:u w:val="single"/>
          <w:lang w:eastAsia="pl-PL"/>
        </w:rPr>
        <w:t xml:space="preserve">W przypadku kobiet powracających na rynek pracy po przerwie związanej z urodzeniem dziecka </w:t>
      </w:r>
      <w:r w:rsidRPr="00386B5E">
        <w:rPr>
          <w:rFonts w:eastAsia="Times New Roman"/>
          <w:color w:val="000000" w:themeColor="text1"/>
          <w:lang w:eastAsia="pl-PL"/>
        </w:rPr>
        <w:t>– Oświadczenie o statusie kobiety powracającej na rynek pracy po przerwie związanej z urodzeniem dziecka</w:t>
      </w:r>
    </w:p>
    <w:p w:rsidR="00246126" w:rsidRPr="00386B5E" w:rsidRDefault="00246126" w:rsidP="004120B9">
      <w:pPr>
        <w:numPr>
          <w:ilvl w:val="1"/>
          <w:numId w:val="31"/>
        </w:numPr>
        <w:autoSpaceDE w:val="0"/>
        <w:autoSpaceDN w:val="0"/>
        <w:adjustRightInd w:val="0"/>
        <w:spacing w:after="0" w:line="260" w:lineRule="exact"/>
        <w:ind w:left="993" w:hanging="284"/>
        <w:jc w:val="both"/>
        <w:rPr>
          <w:rFonts w:eastAsia="Times New Roman"/>
          <w:color w:val="000000" w:themeColor="text1"/>
          <w:lang w:eastAsia="pl-PL"/>
        </w:rPr>
      </w:pPr>
      <w:r w:rsidRPr="00386B5E">
        <w:rPr>
          <w:rFonts w:eastAsia="Times New Roman"/>
          <w:color w:val="000000" w:themeColor="text1"/>
          <w:u w:val="single"/>
          <w:lang w:eastAsia="pl-PL"/>
        </w:rPr>
        <w:t xml:space="preserve">W przypadku osób o niskich kwalifikacjach </w:t>
      </w:r>
      <w:r w:rsidRPr="00386B5E">
        <w:rPr>
          <w:rFonts w:eastAsia="Times New Roman"/>
          <w:color w:val="000000" w:themeColor="text1"/>
          <w:lang w:eastAsia="pl-PL"/>
        </w:rPr>
        <w:t>– oświadczenie o statusie osoby o niskich kwalifikacjach</w:t>
      </w:r>
    </w:p>
    <w:p w:rsidR="00246126" w:rsidRPr="00386B5E" w:rsidRDefault="00246126" w:rsidP="004120B9">
      <w:pPr>
        <w:numPr>
          <w:ilvl w:val="0"/>
          <w:numId w:val="48"/>
        </w:numPr>
        <w:autoSpaceDE w:val="0"/>
        <w:autoSpaceDN w:val="0"/>
        <w:adjustRightInd w:val="0"/>
        <w:spacing w:after="0" w:line="260" w:lineRule="exact"/>
        <w:ind w:left="993" w:hanging="426"/>
        <w:jc w:val="both"/>
        <w:rPr>
          <w:rFonts w:eastAsia="Times New Roman"/>
          <w:color w:val="000000" w:themeColor="text1"/>
          <w:lang w:eastAsia="pl-PL"/>
        </w:rPr>
      </w:pPr>
      <w:r w:rsidRPr="00386B5E">
        <w:rPr>
          <w:rFonts w:eastAsia="Times New Roman"/>
          <w:color w:val="000000" w:themeColor="text1"/>
          <w:lang w:eastAsia="pl-PL"/>
        </w:rPr>
        <w:lastRenderedPageBreak/>
        <w:t xml:space="preserve">Deklaracja uczestnictwa – </w:t>
      </w:r>
      <w:r w:rsidRPr="00386B5E">
        <w:rPr>
          <w:rFonts w:eastAsia="Times New Roman"/>
          <w:b/>
          <w:color w:val="000000" w:themeColor="text1"/>
          <w:lang w:eastAsia="pl-PL"/>
        </w:rPr>
        <w:t>załącznik nr 8 do Regulaminu rekrutacji</w:t>
      </w:r>
    </w:p>
    <w:p w:rsidR="00246126" w:rsidRPr="00386B5E" w:rsidRDefault="00246126" w:rsidP="004120B9">
      <w:pPr>
        <w:numPr>
          <w:ilvl w:val="0"/>
          <w:numId w:val="48"/>
        </w:numPr>
        <w:autoSpaceDE w:val="0"/>
        <w:autoSpaceDN w:val="0"/>
        <w:adjustRightInd w:val="0"/>
        <w:spacing w:after="0" w:line="260" w:lineRule="exact"/>
        <w:ind w:left="993" w:hanging="426"/>
        <w:jc w:val="both"/>
        <w:rPr>
          <w:rFonts w:eastAsia="Times New Roman"/>
          <w:b/>
          <w:color w:val="000000" w:themeColor="text1"/>
          <w:lang w:eastAsia="pl-PL"/>
        </w:rPr>
      </w:pPr>
      <w:r w:rsidRPr="00386B5E">
        <w:rPr>
          <w:rFonts w:eastAsia="Times New Roman"/>
          <w:color w:val="000000" w:themeColor="text1"/>
          <w:lang w:eastAsia="pl-PL"/>
        </w:rPr>
        <w:t xml:space="preserve">Oświadczenie dotyczące zgody na przetwarzanie danych osobowych – </w:t>
      </w:r>
      <w:r w:rsidRPr="00386B5E">
        <w:rPr>
          <w:rFonts w:eastAsia="Times New Roman"/>
          <w:b/>
          <w:color w:val="000000" w:themeColor="text1"/>
          <w:lang w:eastAsia="pl-PL"/>
        </w:rPr>
        <w:t>załącznik nr 9 do Regulaminu rekrutacji</w:t>
      </w:r>
    </w:p>
    <w:p w:rsidR="00246126" w:rsidRPr="00386B5E" w:rsidRDefault="00246126" w:rsidP="004120B9">
      <w:pPr>
        <w:numPr>
          <w:ilvl w:val="0"/>
          <w:numId w:val="48"/>
        </w:numPr>
        <w:autoSpaceDE w:val="0"/>
        <w:autoSpaceDN w:val="0"/>
        <w:adjustRightInd w:val="0"/>
        <w:spacing w:after="0" w:line="260" w:lineRule="exact"/>
        <w:ind w:left="993" w:hanging="426"/>
        <w:jc w:val="both"/>
        <w:rPr>
          <w:rFonts w:eastAsia="Times New Roman"/>
          <w:b/>
          <w:color w:val="000000" w:themeColor="text1"/>
          <w:lang w:eastAsia="pl-PL"/>
        </w:rPr>
      </w:pPr>
      <w:r w:rsidRPr="00386B5E">
        <w:rPr>
          <w:rFonts w:eastAsia="Times New Roman"/>
          <w:color w:val="000000" w:themeColor="text1"/>
          <w:lang w:eastAsia="pl-PL"/>
        </w:rPr>
        <w:t>Oświadczenia przed pierwszą formą wsparcia</w:t>
      </w:r>
      <w:r w:rsidRPr="00386B5E">
        <w:rPr>
          <w:rFonts w:eastAsia="Times New Roman"/>
          <w:b/>
          <w:color w:val="000000" w:themeColor="text1"/>
          <w:lang w:eastAsia="pl-PL"/>
        </w:rPr>
        <w:t xml:space="preserve"> – załącznik nr 10 do Regulaminu rekrutacji</w:t>
      </w:r>
    </w:p>
    <w:p w:rsidR="00246126" w:rsidRPr="00386B5E" w:rsidRDefault="00246126" w:rsidP="004120B9">
      <w:pPr>
        <w:numPr>
          <w:ilvl w:val="0"/>
          <w:numId w:val="7"/>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t>Status kwalifikowalności kandydata winien zostać potwierdzony ponownie przez Kandydata/</w:t>
      </w:r>
      <w:proofErr w:type="spellStart"/>
      <w:r w:rsidRPr="00386B5E">
        <w:rPr>
          <w:rFonts w:eastAsia="Times New Roman"/>
          <w:color w:val="000000" w:themeColor="text1"/>
          <w:lang w:eastAsia="pl-PL"/>
        </w:rPr>
        <w:t>tkę</w:t>
      </w:r>
      <w:proofErr w:type="spellEnd"/>
      <w:r w:rsidRPr="00386B5E">
        <w:rPr>
          <w:rFonts w:eastAsia="Times New Roman"/>
          <w:color w:val="000000" w:themeColor="text1"/>
          <w:lang w:eastAsia="pl-PL"/>
        </w:rPr>
        <w:t xml:space="preserve"> na dzień rozpoczęcia udziału w Projekcie, tj. w dniu rozpoczęcia pierwszej formy wsparcia. Niepotwierdzenie kwalifikowalności Kandydata/</w:t>
      </w:r>
      <w:proofErr w:type="spellStart"/>
      <w:r w:rsidRPr="00386B5E">
        <w:rPr>
          <w:rFonts w:eastAsia="Times New Roman"/>
          <w:color w:val="000000" w:themeColor="text1"/>
          <w:lang w:eastAsia="pl-PL"/>
        </w:rPr>
        <w:t>tki</w:t>
      </w:r>
      <w:proofErr w:type="spellEnd"/>
      <w:r w:rsidRPr="00386B5E">
        <w:rPr>
          <w:rFonts w:eastAsia="Times New Roman"/>
          <w:color w:val="000000" w:themeColor="text1"/>
          <w:lang w:eastAsia="pl-PL"/>
        </w:rPr>
        <w:t xml:space="preserve"> powoduje odrzucenie z uczestnictwa w projekcie.</w:t>
      </w:r>
    </w:p>
    <w:p w:rsidR="00246126" w:rsidRPr="00386B5E" w:rsidRDefault="00246126" w:rsidP="004120B9">
      <w:pPr>
        <w:numPr>
          <w:ilvl w:val="0"/>
          <w:numId w:val="7"/>
        </w:numPr>
        <w:spacing w:after="0" w:line="260" w:lineRule="exact"/>
        <w:jc w:val="both"/>
        <w:rPr>
          <w:rFonts w:eastAsia="Times New Roman"/>
          <w:b/>
          <w:bCs/>
          <w:color w:val="000000" w:themeColor="text1"/>
          <w:lang w:eastAsia="pl-PL"/>
        </w:rPr>
      </w:pPr>
      <w:r w:rsidRPr="00386B5E">
        <w:rPr>
          <w:rFonts w:eastAsia="Times New Roman"/>
          <w:color w:val="000000" w:themeColor="text1"/>
          <w:lang w:eastAsia="pl-PL"/>
        </w:rPr>
        <w:t>W przypadku wątpliwości co do przedłożonych w ramach Formularza rekrutacyjnego oświadczeń, Beneficjent ma prawo na każdym etapie rekrutacji zażądać przedłożenia dokumentów potwierdzających ich zgodność ze stanem faktycznym (np. zaświadczeń, aktów, decyzji itp.).</w:t>
      </w:r>
    </w:p>
    <w:p w:rsidR="00246126" w:rsidRPr="00386B5E" w:rsidRDefault="00246126" w:rsidP="00246126">
      <w:pPr>
        <w:spacing w:after="0" w:line="260" w:lineRule="exact"/>
        <w:jc w:val="center"/>
        <w:rPr>
          <w:rFonts w:eastAsia="Times New Roman"/>
          <w:b/>
          <w:bCs/>
          <w:color w:val="000000" w:themeColor="text1"/>
          <w:lang w:eastAsia="pl-PL"/>
        </w:rPr>
      </w:pPr>
    </w:p>
    <w:p w:rsidR="00246126" w:rsidRPr="00386B5E" w:rsidRDefault="00246126" w:rsidP="00246126">
      <w:pPr>
        <w:spacing w:after="0" w:line="260" w:lineRule="exact"/>
        <w:jc w:val="center"/>
        <w:rPr>
          <w:rFonts w:eastAsia="Times New Roman"/>
          <w:b/>
          <w:bCs/>
          <w:color w:val="000000" w:themeColor="text1"/>
          <w:lang w:eastAsia="pl-PL"/>
        </w:rPr>
      </w:pPr>
      <w:r w:rsidRPr="00386B5E">
        <w:rPr>
          <w:rFonts w:eastAsia="Times New Roman"/>
          <w:b/>
          <w:bCs/>
          <w:color w:val="000000" w:themeColor="text1"/>
          <w:lang w:eastAsia="pl-PL"/>
        </w:rPr>
        <w:t xml:space="preserve">§ 6 </w:t>
      </w:r>
    </w:p>
    <w:p w:rsidR="00246126" w:rsidRPr="00386B5E" w:rsidRDefault="00246126" w:rsidP="00246126">
      <w:pPr>
        <w:spacing w:after="0" w:line="260" w:lineRule="exact"/>
        <w:jc w:val="center"/>
        <w:rPr>
          <w:rFonts w:eastAsia="Times New Roman"/>
          <w:b/>
          <w:bCs/>
          <w:color w:val="000000" w:themeColor="text1"/>
          <w:lang w:eastAsia="pl-PL"/>
        </w:rPr>
      </w:pPr>
      <w:r w:rsidRPr="00386B5E">
        <w:rPr>
          <w:rFonts w:eastAsia="Times New Roman"/>
          <w:b/>
          <w:bCs/>
          <w:color w:val="000000" w:themeColor="text1"/>
          <w:lang w:eastAsia="pl-PL"/>
        </w:rPr>
        <w:t>Etapy rekrutacji do projektu</w:t>
      </w:r>
    </w:p>
    <w:p w:rsidR="00246126" w:rsidRPr="00386B5E" w:rsidRDefault="00246126" w:rsidP="00246126">
      <w:pPr>
        <w:spacing w:after="0" w:line="260" w:lineRule="exact"/>
        <w:jc w:val="center"/>
        <w:rPr>
          <w:rFonts w:eastAsia="Times New Roman"/>
          <w:b/>
          <w:bCs/>
          <w:color w:val="000000" w:themeColor="text1"/>
          <w:lang w:eastAsia="pl-PL"/>
        </w:rPr>
      </w:pPr>
    </w:p>
    <w:p w:rsidR="00246126" w:rsidRPr="00386B5E" w:rsidRDefault="00246126" w:rsidP="00246126">
      <w:pPr>
        <w:spacing w:after="0" w:line="260" w:lineRule="exact"/>
        <w:ind w:left="720"/>
        <w:contextualSpacing/>
        <w:jc w:val="both"/>
        <w:rPr>
          <w:rFonts w:eastAsia="Times New Roman"/>
          <w:bCs/>
          <w:color w:val="000000" w:themeColor="text1"/>
          <w:lang w:eastAsia="pl-PL"/>
        </w:rPr>
      </w:pPr>
      <w:r w:rsidRPr="00386B5E">
        <w:rPr>
          <w:rFonts w:eastAsia="Times New Roman"/>
          <w:bCs/>
          <w:color w:val="000000" w:themeColor="text1"/>
          <w:lang w:eastAsia="pl-PL"/>
        </w:rPr>
        <w:t>Rekrutacja w ramach Projektu będzie prowadzona w 4 etapach:</w:t>
      </w:r>
    </w:p>
    <w:p w:rsidR="00246126" w:rsidRPr="00386B5E" w:rsidRDefault="00246126" w:rsidP="00246126">
      <w:pPr>
        <w:tabs>
          <w:tab w:val="left" w:pos="993"/>
        </w:tabs>
        <w:spacing w:after="0" w:line="260" w:lineRule="exact"/>
        <w:ind w:left="709"/>
        <w:rPr>
          <w:rFonts w:eastAsia="Times New Roman"/>
          <w:bCs/>
          <w:color w:val="000000" w:themeColor="text1"/>
          <w:lang w:eastAsia="pl-PL"/>
        </w:rPr>
      </w:pPr>
    </w:p>
    <w:p w:rsidR="00246126" w:rsidRPr="00386B5E" w:rsidRDefault="00246126" w:rsidP="00246126">
      <w:pPr>
        <w:tabs>
          <w:tab w:val="left" w:pos="993"/>
        </w:tabs>
        <w:spacing w:after="0" w:line="260" w:lineRule="exact"/>
        <w:ind w:left="720"/>
        <w:rPr>
          <w:rFonts w:eastAsia="Times New Roman"/>
          <w:bCs/>
          <w:color w:val="000000" w:themeColor="text1"/>
          <w:lang w:eastAsia="pl-PL"/>
        </w:rPr>
      </w:pPr>
      <w:r w:rsidRPr="00386B5E">
        <w:rPr>
          <w:rFonts w:eastAsia="Times New Roman"/>
          <w:bCs/>
          <w:color w:val="000000" w:themeColor="text1"/>
          <w:lang w:eastAsia="pl-PL"/>
        </w:rPr>
        <w:t>•</w:t>
      </w:r>
      <w:r w:rsidRPr="00386B5E">
        <w:rPr>
          <w:rFonts w:eastAsia="Times New Roman"/>
          <w:bCs/>
          <w:color w:val="000000" w:themeColor="text1"/>
          <w:lang w:eastAsia="pl-PL"/>
        </w:rPr>
        <w:tab/>
      </w:r>
      <w:r w:rsidRPr="00386B5E">
        <w:rPr>
          <w:rFonts w:eastAsia="Times New Roman"/>
          <w:b/>
          <w:bCs/>
          <w:color w:val="000000" w:themeColor="text1"/>
          <w:lang w:eastAsia="pl-PL"/>
        </w:rPr>
        <w:t>ETAP 1:</w:t>
      </w:r>
      <w:r w:rsidRPr="00386B5E">
        <w:rPr>
          <w:rFonts w:eastAsia="Times New Roman"/>
          <w:bCs/>
          <w:color w:val="000000" w:themeColor="text1"/>
          <w:lang w:eastAsia="pl-PL"/>
        </w:rPr>
        <w:t xml:space="preserve"> nabór dokumentów rekrutacyjnych,</w:t>
      </w:r>
    </w:p>
    <w:p w:rsidR="00246126" w:rsidRPr="00386B5E" w:rsidRDefault="00246126" w:rsidP="00246126">
      <w:pPr>
        <w:tabs>
          <w:tab w:val="left" w:pos="993"/>
        </w:tabs>
        <w:spacing w:after="0" w:line="260" w:lineRule="exact"/>
        <w:ind w:left="720"/>
        <w:rPr>
          <w:rFonts w:eastAsia="Times New Roman"/>
          <w:bCs/>
          <w:color w:val="000000" w:themeColor="text1"/>
          <w:lang w:eastAsia="pl-PL"/>
        </w:rPr>
      </w:pPr>
      <w:r w:rsidRPr="00386B5E">
        <w:rPr>
          <w:rFonts w:eastAsia="Times New Roman"/>
          <w:bCs/>
          <w:color w:val="000000" w:themeColor="text1"/>
          <w:lang w:eastAsia="pl-PL"/>
        </w:rPr>
        <w:t>•</w:t>
      </w:r>
      <w:r w:rsidRPr="00386B5E">
        <w:rPr>
          <w:rFonts w:eastAsia="Times New Roman"/>
          <w:bCs/>
          <w:color w:val="000000" w:themeColor="text1"/>
          <w:lang w:eastAsia="pl-PL"/>
        </w:rPr>
        <w:tab/>
      </w:r>
      <w:r w:rsidRPr="00386B5E">
        <w:rPr>
          <w:rFonts w:eastAsia="Times New Roman"/>
          <w:b/>
          <w:bCs/>
          <w:color w:val="000000" w:themeColor="text1"/>
          <w:lang w:eastAsia="pl-PL"/>
        </w:rPr>
        <w:t>ETAP 2:</w:t>
      </w:r>
      <w:r w:rsidRPr="00386B5E">
        <w:rPr>
          <w:rFonts w:eastAsia="Times New Roman"/>
          <w:bCs/>
          <w:color w:val="000000" w:themeColor="text1"/>
          <w:lang w:eastAsia="pl-PL"/>
        </w:rPr>
        <w:t xml:space="preserve"> ocena formalna </w:t>
      </w:r>
      <w:r w:rsidRPr="00386B5E">
        <w:rPr>
          <w:rFonts w:eastAsia="Times New Roman"/>
          <w:color w:val="000000" w:themeColor="text1"/>
          <w:lang w:eastAsia="pl-PL"/>
        </w:rPr>
        <w:t>dokumentów rekrutacyjnych</w:t>
      </w:r>
      <w:r w:rsidRPr="00386B5E">
        <w:rPr>
          <w:rFonts w:eastAsia="Times New Roman"/>
          <w:bCs/>
          <w:color w:val="000000" w:themeColor="text1"/>
          <w:lang w:eastAsia="pl-PL"/>
        </w:rPr>
        <w:t>,</w:t>
      </w:r>
    </w:p>
    <w:p w:rsidR="00246126" w:rsidRPr="00386B5E" w:rsidRDefault="00246126" w:rsidP="00246126">
      <w:pPr>
        <w:tabs>
          <w:tab w:val="left" w:pos="993"/>
        </w:tabs>
        <w:spacing w:after="0" w:line="260" w:lineRule="exact"/>
        <w:ind w:left="720"/>
        <w:rPr>
          <w:rFonts w:eastAsia="Times New Roman"/>
          <w:bCs/>
          <w:color w:val="000000" w:themeColor="text1"/>
          <w:lang w:eastAsia="pl-PL"/>
        </w:rPr>
      </w:pPr>
      <w:r w:rsidRPr="00386B5E">
        <w:rPr>
          <w:rFonts w:eastAsia="Times New Roman"/>
          <w:bCs/>
          <w:color w:val="000000" w:themeColor="text1"/>
          <w:lang w:eastAsia="pl-PL"/>
        </w:rPr>
        <w:t>•</w:t>
      </w:r>
      <w:r w:rsidRPr="00386B5E">
        <w:rPr>
          <w:rFonts w:eastAsia="Times New Roman"/>
          <w:bCs/>
          <w:color w:val="000000" w:themeColor="text1"/>
          <w:lang w:eastAsia="pl-PL"/>
        </w:rPr>
        <w:tab/>
      </w:r>
      <w:r w:rsidRPr="00386B5E">
        <w:rPr>
          <w:rFonts w:eastAsia="Times New Roman"/>
          <w:b/>
          <w:bCs/>
          <w:color w:val="000000" w:themeColor="text1"/>
          <w:lang w:eastAsia="pl-PL"/>
        </w:rPr>
        <w:t>ETAP 3:</w:t>
      </w:r>
      <w:r w:rsidRPr="00386B5E">
        <w:rPr>
          <w:rFonts w:eastAsia="Times New Roman"/>
          <w:bCs/>
          <w:color w:val="000000" w:themeColor="text1"/>
          <w:lang w:eastAsia="pl-PL"/>
        </w:rPr>
        <w:t xml:space="preserve"> ocena merytoryczna Formularzy rekrutacyjnych,</w:t>
      </w:r>
    </w:p>
    <w:p w:rsidR="00246126" w:rsidRPr="00386B5E" w:rsidRDefault="00246126" w:rsidP="00246126">
      <w:pPr>
        <w:tabs>
          <w:tab w:val="left" w:pos="993"/>
        </w:tabs>
        <w:spacing w:after="0" w:line="260" w:lineRule="exact"/>
        <w:ind w:left="720"/>
        <w:rPr>
          <w:rFonts w:eastAsia="Times New Roman"/>
          <w:bCs/>
          <w:color w:val="000000" w:themeColor="text1"/>
          <w:lang w:eastAsia="pl-PL"/>
        </w:rPr>
      </w:pPr>
      <w:r w:rsidRPr="00386B5E">
        <w:rPr>
          <w:rFonts w:eastAsia="Times New Roman"/>
          <w:bCs/>
          <w:color w:val="000000" w:themeColor="text1"/>
          <w:lang w:eastAsia="pl-PL"/>
        </w:rPr>
        <w:t>•</w:t>
      </w:r>
      <w:r w:rsidRPr="00386B5E">
        <w:rPr>
          <w:rFonts w:eastAsia="Times New Roman"/>
          <w:bCs/>
          <w:color w:val="000000" w:themeColor="text1"/>
          <w:lang w:eastAsia="pl-PL"/>
        </w:rPr>
        <w:tab/>
      </w:r>
      <w:r w:rsidRPr="00386B5E">
        <w:rPr>
          <w:rFonts w:eastAsia="Times New Roman"/>
          <w:b/>
          <w:bCs/>
          <w:color w:val="000000" w:themeColor="text1"/>
          <w:lang w:eastAsia="pl-PL"/>
        </w:rPr>
        <w:t>ETAP 4:</w:t>
      </w:r>
      <w:r w:rsidRPr="00386B5E">
        <w:rPr>
          <w:rFonts w:eastAsia="Times New Roman"/>
          <w:bCs/>
          <w:color w:val="000000" w:themeColor="text1"/>
          <w:lang w:eastAsia="pl-PL"/>
        </w:rPr>
        <w:t xml:space="preserve"> rozmowa z Doradcą Zawodowym.</w:t>
      </w:r>
    </w:p>
    <w:p w:rsidR="00246126" w:rsidRPr="00386B5E" w:rsidRDefault="00246126" w:rsidP="00246126">
      <w:pPr>
        <w:spacing w:after="0" w:line="260" w:lineRule="exact"/>
        <w:jc w:val="center"/>
        <w:rPr>
          <w:rFonts w:eastAsia="Times New Roman"/>
          <w:b/>
          <w:bCs/>
          <w:color w:val="000000" w:themeColor="text1"/>
          <w:lang w:eastAsia="pl-PL"/>
        </w:rPr>
      </w:pPr>
    </w:p>
    <w:p w:rsidR="00246126" w:rsidRPr="00386B5E" w:rsidRDefault="00246126" w:rsidP="00246126">
      <w:pPr>
        <w:spacing w:after="0" w:line="260" w:lineRule="exact"/>
        <w:jc w:val="center"/>
        <w:rPr>
          <w:rFonts w:eastAsia="Times New Roman"/>
          <w:color w:val="000000" w:themeColor="text1"/>
          <w:lang w:eastAsia="pl-PL"/>
        </w:rPr>
      </w:pPr>
      <w:r w:rsidRPr="00386B5E">
        <w:rPr>
          <w:rFonts w:eastAsia="Times New Roman"/>
          <w:b/>
          <w:bCs/>
          <w:color w:val="000000" w:themeColor="text1"/>
          <w:lang w:eastAsia="pl-PL"/>
        </w:rPr>
        <w:t>§ 7</w:t>
      </w:r>
    </w:p>
    <w:p w:rsidR="00246126" w:rsidRPr="00386B5E" w:rsidRDefault="00246126" w:rsidP="00246126">
      <w:pPr>
        <w:spacing w:after="0" w:line="260" w:lineRule="exact"/>
        <w:jc w:val="center"/>
        <w:rPr>
          <w:rFonts w:eastAsia="Times New Roman"/>
          <w:b/>
          <w:bCs/>
          <w:color w:val="000000" w:themeColor="text1"/>
          <w:lang w:eastAsia="pl-PL"/>
        </w:rPr>
      </w:pPr>
      <w:r w:rsidRPr="00386B5E">
        <w:rPr>
          <w:rFonts w:eastAsia="Times New Roman"/>
          <w:b/>
          <w:bCs/>
          <w:color w:val="000000" w:themeColor="text1"/>
          <w:lang w:eastAsia="pl-PL"/>
        </w:rPr>
        <w:t>Nabór dokumentów rekrutacyjnych</w:t>
      </w:r>
    </w:p>
    <w:p w:rsidR="00246126" w:rsidRPr="00386B5E" w:rsidRDefault="00246126" w:rsidP="00246126">
      <w:pPr>
        <w:spacing w:after="0" w:line="260" w:lineRule="exact"/>
        <w:jc w:val="center"/>
        <w:rPr>
          <w:rFonts w:eastAsia="Times New Roman"/>
          <w:b/>
          <w:bCs/>
          <w:color w:val="000000" w:themeColor="text1"/>
          <w:lang w:eastAsia="pl-PL"/>
        </w:rPr>
      </w:pPr>
    </w:p>
    <w:p w:rsidR="00246126" w:rsidRPr="00386B5E" w:rsidRDefault="00246126" w:rsidP="004120B9">
      <w:pPr>
        <w:numPr>
          <w:ilvl w:val="0"/>
          <w:numId w:val="9"/>
        </w:numPr>
        <w:spacing w:after="0" w:line="260" w:lineRule="exact"/>
        <w:contextualSpacing/>
        <w:jc w:val="both"/>
        <w:rPr>
          <w:rFonts w:eastAsia="Times New Roman"/>
          <w:i/>
          <w:color w:val="000000" w:themeColor="text1"/>
          <w:lang w:eastAsia="pl-PL"/>
        </w:rPr>
      </w:pPr>
      <w:r w:rsidRPr="00386B5E">
        <w:rPr>
          <w:rFonts w:eastAsia="Times New Roman"/>
          <w:color w:val="000000" w:themeColor="text1"/>
          <w:lang w:eastAsia="pl-PL"/>
        </w:rPr>
        <w:t>Nabór dokumentów rekrutacyjnych do Projektu zaplanowano na:</w:t>
      </w:r>
    </w:p>
    <w:p w:rsidR="00246126" w:rsidRPr="00386B5E" w:rsidRDefault="00246126" w:rsidP="004120B9">
      <w:pPr>
        <w:numPr>
          <w:ilvl w:val="0"/>
          <w:numId w:val="42"/>
        </w:numPr>
        <w:spacing w:after="0" w:line="260" w:lineRule="exact"/>
        <w:contextualSpacing/>
        <w:jc w:val="both"/>
        <w:rPr>
          <w:rFonts w:eastAsia="Times New Roman"/>
          <w:i/>
          <w:color w:val="000000" w:themeColor="text1"/>
          <w:lang w:eastAsia="pl-PL"/>
        </w:rPr>
      </w:pPr>
      <w:r w:rsidRPr="00386B5E">
        <w:rPr>
          <w:rFonts w:eastAsia="Times New Roman"/>
          <w:i/>
          <w:color w:val="000000" w:themeColor="text1"/>
          <w:lang w:eastAsia="pl-PL"/>
        </w:rPr>
        <w:t>01.2019r. – I edycja rekrutacji</w:t>
      </w:r>
    </w:p>
    <w:p w:rsidR="00246126" w:rsidRPr="00386B5E" w:rsidRDefault="00246126" w:rsidP="004120B9">
      <w:pPr>
        <w:numPr>
          <w:ilvl w:val="0"/>
          <w:numId w:val="42"/>
        </w:numPr>
        <w:spacing w:after="0" w:line="260" w:lineRule="exact"/>
        <w:contextualSpacing/>
        <w:jc w:val="both"/>
        <w:rPr>
          <w:rFonts w:eastAsia="Times New Roman"/>
          <w:i/>
          <w:color w:val="000000" w:themeColor="text1"/>
          <w:lang w:eastAsia="pl-PL"/>
        </w:rPr>
      </w:pPr>
      <w:r w:rsidRPr="00386B5E">
        <w:rPr>
          <w:rFonts w:eastAsia="Times New Roman"/>
          <w:i/>
          <w:color w:val="000000" w:themeColor="text1"/>
          <w:lang w:eastAsia="pl-PL"/>
        </w:rPr>
        <w:t xml:space="preserve">04.2019r. – II edycja rekrutacji </w:t>
      </w:r>
    </w:p>
    <w:p w:rsidR="00246126" w:rsidRPr="00386B5E" w:rsidRDefault="00246126" w:rsidP="004120B9">
      <w:pPr>
        <w:numPr>
          <w:ilvl w:val="0"/>
          <w:numId w:val="9"/>
        </w:numPr>
        <w:spacing w:after="0" w:line="260" w:lineRule="exact"/>
        <w:jc w:val="both"/>
        <w:rPr>
          <w:rFonts w:eastAsia="Times New Roman"/>
          <w:color w:val="000000" w:themeColor="text1"/>
          <w:lang w:eastAsia="pl-PL"/>
        </w:rPr>
      </w:pPr>
      <w:r w:rsidRPr="00386B5E">
        <w:rPr>
          <w:rFonts w:eastAsia="Times New Roman"/>
          <w:color w:val="000000" w:themeColor="text1"/>
          <w:lang w:eastAsia="pl-PL"/>
        </w:rPr>
        <w:t xml:space="preserve">Dokładne terminy rozpoczęcia i zakończenia naboru dokumentów rekrutacyjnych do projektu wraz z Regulaminem rekrutacji i wzorami wszystkich wymaganych załączników zostaną ogłoszone na stronie internetowej projektu oraz w Biurze Projektu, na co najmniej 5 dni roboczych przed rozpoczęciem naboru dokumentów osób ubiegających się o udział w projekcie. </w:t>
      </w:r>
    </w:p>
    <w:p w:rsidR="00246126" w:rsidRPr="00386B5E" w:rsidRDefault="00246126" w:rsidP="004120B9">
      <w:pPr>
        <w:numPr>
          <w:ilvl w:val="0"/>
          <w:numId w:val="9"/>
        </w:numPr>
        <w:spacing w:after="0" w:line="260" w:lineRule="exact"/>
        <w:jc w:val="both"/>
        <w:rPr>
          <w:rFonts w:eastAsia="Times New Roman"/>
          <w:color w:val="000000" w:themeColor="text1"/>
          <w:lang w:eastAsia="pl-PL"/>
        </w:rPr>
      </w:pPr>
      <w:r w:rsidRPr="00386B5E">
        <w:rPr>
          <w:rFonts w:eastAsia="Times New Roman"/>
          <w:color w:val="000000" w:themeColor="text1"/>
          <w:lang w:eastAsia="pl-PL"/>
        </w:rPr>
        <w:t xml:space="preserve">Nabór uczestników do projektu będzie trwał minimum </w:t>
      </w:r>
      <w:r w:rsidRPr="00386B5E">
        <w:rPr>
          <w:rFonts w:eastAsia="Times New Roman"/>
          <w:i/>
          <w:color w:val="000000" w:themeColor="text1"/>
          <w:lang w:eastAsia="pl-PL"/>
        </w:rPr>
        <w:t xml:space="preserve">15 </w:t>
      </w:r>
      <w:r w:rsidRPr="00386B5E">
        <w:rPr>
          <w:rFonts w:eastAsia="Times New Roman"/>
          <w:color w:val="000000" w:themeColor="text1"/>
          <w:lang w:eastAsia="pl-PL"/>
        </w:rPr>
        <w:t>dni roboczych/do przyjęcia</w:t>
      </w:r>
      <w:r w:rsidR="00592DE8" w:rsidRPr="00386B5E">
        <w:rPr>
          <w:rFonts w:eastAsia="Times New Roman"/>
          <w:color w:val="000000" w:themeColor="text1"/>
          <w:lang w:eastAsia="pl-PL"/>
        </w:rPr>
        <w:t xml:space="preserve"> 35 zgłoszeń w ramach każdej edycji rekrutacji.</w:t>
      </w:r>
    </w:p>
    <w:p w:rsidR="00246126" w:rsidRPr="00386B5E" w:rsidRDefault="00246126" w:rsidP="004120B9">
      <w:pPr>
        <w:numPr>
          <w:ilvl w:val="0"/>
          <w:numId w:val="9"/>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t xml:space="preserve">W uzasadnionych przypadkach, zwłaszcza w przypadku wpłynięcia niewystarczającej liczby zgłoszeń lub braku możliwości wyłonienia pełnej liczby Uczestników Projektu, Beneficjent zastrzega sobie prawo do wydłużenia lub ogłoszenia dodatkowego naboru dokumentów. </w:t>
      </w:r>
    </w:p>
    <w:p w:rsidR="00246126" w:rsidRPr="00386B5E" w:rsidRDefault="00246126" w:rsidP="004120B9">
      <w:pPr>
        <w:numPr>
          <w:ilvl w:val="0"/>
          <w:numId w:val="9"/>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t xml:space="preserve">Osoby zainteresowane uczestnictwem w Projekcie składają dokumenty rekrutacyjne zgodnie </w:t>
      </w:r>
      <w:r w:rsidRPr="00386B5E">
        <w:rPr>
          <w:rFonts w:eastAsia="Times New Roman"/>
          <w:color w:val="000000" w:themeColor="text1"/>
          <w:lang w:eastAsia="pl-PL"/>
        </w:rPr>
        <w:br/>
        <w:t>z definicją skutecznego doręczenia informacji Beneficjentowi przez Kandydata/</w:t>
      </w:r>
      <w:proofErr w:type="spellStart"/>
      <w:r w:rsidRPr="00386B5E">
        <w:rPr>
          <w:rFonts w:eastAsia="Times New Roman"/>
          <w:color w:val="000000" w:themeColor="text1"/>
          <w:lang w:eastAsia="pl-PL"/>
        </w:rPr>
        <w:t>tkę</w:t>
      </w:r>
      <w:proofErr w:type="spellEnd"/>
      <w:r w:rsidRPr="00386B5E">
        <w:rPr>
          <w:rFonts w:eastAsia="Times New Roman"/>
          <w:color w:val="000000" w:themeColor="text1"/>
          <w:lang w:eastAsia="pl-PL"/>
        </w:rPr>
        <w:t xml:space="preserve"> wskazaną </w:t>
      </w:r>
      <w:r w:rsidRPr="00386B5E">
        <w:rPr>
          <w:rFonts w:eastAsia="Times New Roman"/>
          <w:color w:val="000000" w:themeColor="text1"/>
          <w:lang w:eastAsia="pl-PL"/>
        </w:rPr>
        <w:br/>
        <w:t xml:space="preserve">w </w:t>
      </w:r>
      <w:r w:rsidRPr="00386B5E">
        <w:rPr>
          <w:rFonts w:eastAsia="Times New Roman"/>
          <w:bCs/>
          <w:color w:val="000000" w:themeColor="text1"/>
          <w:lang w:eastAsia="pl-PL"/>
        </w:rPr>
        <w:t>§ 1</w:t>
      </w:r>
      <w:r w:rsidRPr="00386B5E">
        <w:rPr>
          <w:rFonts w:eastAsia="Times New Roman"/>
          <w:color w:val="000000" w:themeColor="text1"/>
          <w:lang w:eastAsia="pl-PL"/>
        </w:rPr>
        <w:t xml:space="preserve"> niniejszego Regulaminu. </w:t>
      </w:r>
    </w:p>
    <w:p w:rsidR="00246126" w:rsidRPr="00386B5E" w:rsidRDefault="00246126" w:rsidP="00246126">
      <w:pPr>
        <w:spacing w:after="0" w:line="260" w:lineRule="exact"/>
        <w:ind w:left="720"/>
        <w:contextualSpacing/>
        <w:jc w:val="both"/>
        <w:rPr>
          <w:rFonts w:eastAsia="Times New Roman"/>
          <w:color w:val="000000" w:themeColor="text1"/>
          <w:lang w:eastAsia="pl-PL"/>
        </w:rPr>
      </w:pPr>
      <w:r w:rsidRPr="00386B5E">
        <w:rPr>
          <w:rFonts w:eastAsia="Times New Roman"/>
          <w:color w:val="000000" w:themeColor="text1"/>
          <w:lang w:eastAsia="pl-PL"/>
        </w:rPr>
        <w:t xml:space="preserve">Osobiście dokumenty można składać w: </w:t>
      </w:r>
    </w:p>
    <w:p w:rsidR="00246126" w:rsidRPr="00386B5E" w:rsidRDefault="00246126" w:rsidP="004120B9">
      <w:pPr>
        <w:numPr>
          <w:ilvl w:val="0"/>
          <w:numId w:val="2"/>
        </w:numPr>
        <w:spacing w:after="0" w:line="260" w:lineRule="exact"/>
        <w:ind w:left="709" w:hanging="284"/>
        <w:jc w:val="both"/>
        <w:rPr>
          <w:rFonts w:eastAsia="Times New Roman" w:cs="Calibri"/>
          <w:color w:val="000000" w:themeColor="text1"/>
          <w:lang w:eastAsia="pl-PL"/>
        </w:rPr>
      </w:pPr>
      <w:r w:rsidRPr="00386B5E">
        <w:rPr>
          <w:rFonts w:eastAsia="Times New Roman"/>
          <w:b/>
          <w:color w:val="000000" w:themeColor="text1"/>
          <w:lang w:eastAsia="pl-PL"/>
        </w:rPr>
        <w:t>Biurze Projektu:</w:t>
      </w:r>
      <w:r w:rsidRPr="00386B5E">
        <w:rPr>
          <w:rFonts w:eastAsia="Times New Roman"/>
          <w:b/>
          <w:i/>
          <w:color w:val="000000" w:themeColor="text1"/>
          <w:lang w:eastAsia="pl-PL"/>
        </w:rPr>
        <w:t xml:space="preserve">  </w:t>
      </w:r>
      <w:r w:rsidRPr="00386B5E">
        <w:rPr>
          <w:rFonts w:eastAsia="Times New Roman" w:cs="Calibri"/>
          <w:color w:val="000000" w:themeColor="text1"/>
          <w:lang w:eastAsia="pl-PL"/>
        </w:rPr>
        <w:t>41-902 Bytom; ul. Moniuszki 26A pok./</w:t>
      </w:r>
      <w:r w:rsidRPr="00386B5E">
        <w:rPr>
          <w:rFonts w:eastAsia="Times New Roman" w:cs="Calibri"/>
          <w:b/>
          <w:color w:val="000000" w:themeColor="text1"/>
          <w:lang w:eastAsia="pl-PL"/>
        </w:rPr>
        <w:t xml:space="preserve">111;  e-mail: </w:t>
      </w:r>
      <w:hyperlink r:id="rId10" w:history="1">
        <w:r w:rsidRPr="00386B5E">
          <w:rPr>
            <w:rFonts w:eastAsia="Times New Roman" w:cs="Calibri"/>
            <w:b/>
            <w:color w:val="000000" w:themeColor="text1"/>
            <w:u w:val="single"/>
            <w:lang w:eastAsia="pl-PL"/>
          </w:rPr>
          <w:t>biznes@business-school.pl</w:t>
        </w:r>
      </w:hyperlink>
      <w:r w:rsidRPr="00386B5E">
        <w:rPr>
          <w:rFonts w:eastAsia="Times New Roman" w:cs="Calibri"/>
          <w:b/>
          <w:color w:val="000000" w:themeColor="text1"/>
          <w:lang w:eastAsia="pl-PL"/>
        </w:rPr>
        <w:t xml:space="preserve">; </w:t>
      </w:r>
      <w:proofErr w:type="spellStart"/>
      <w:r w:rsidRPr="00386B5E">
        <w:rPr>
          <w:rFonts w:eastAsia="Times New Roman" w:cs="Calibri"/>
          <w:b/>
          <w:color w:val="000000" w:themeColor="text1"/>
          <w:lang w:eastAsia="pl-PL"/>
        </w:rPr>
        <w:t>tel</w:t>
      </w:r>
      <w:proofErr w:type="spellEnd"/>
    </w:p>
    <w:p w:rsidR="00246126" w:rsidRPr="00386B5E" w:rsidRDefault="00246126" w:rsidP="00246126">
      <w:pPr>
        <w:spacing w:after="0" w:line="260" w:lineRule="exact"/>
        <w:ind w:firstLine="425"/>
        <w:rPr>
          <w:rFonts w:eastAsia="Times New Roman" w:cs="Calibri"/>
          <w:color w:val="000000" w:themeColor="text1"/>
          <w:lang w:eastAsia="pl-PL"/>
        </w:rPr>
      </w:pPr>
      <w:r w:rsidRPr="00386B5E">
        <w:rPr>
          <w:rFonts w:eastAsia="Times New Roman" w:cs="Calibri"/>
          <w:color w:val="000000" w:themeColor="text1"/>
          <w:lang w:eastAsia="pl-PL"/>
        </w:rPr>
        <w:t xml:space="preserve">       Biuro będzie zapewniać obsługę klienta w czasie umożliwiającym dostęp wszystkim</w:t>
      </w:r>
    </w:p>
    <w:p w:rsidR="00246126" w:rsidRPr="00386B5E" w:rsidRDefault="00246126" w:rsidP="00246126">
      <w:pPr>
        <w:spacing w:after="0" w:line="260" w:lineRule="exact"/>
        <w:rPr>
          <w:rFonts w:eastAsia="Times New Roman"/>
          <w:color w:val="000000" w:themeColor="text1"/>
          <w:lang w:eastAsia="pl-PL"/>
        </w:rPr>
      </w:pPr>
      <w:r w:rsidRPr="00386B5E">
        <w:rPr>
          <w:rFonts w:eastAsia="Times New Roman"/>
          <w:color w:val="000000" w:themeColor="text1"/>
          <w:lang w:eastAsia="pl-PL"/>
        </w:rPr>
        <w:t xml:space="preserve">              zainteresowanym, tj.(łącznie):</w:t>
      </w:r>
    </w:p>
    <w:p w:rsidR="00246126" w:rsidRPr="00386B5E" w:rsidRDefault="00246126" w:rsidP="00246126">
      <w:pPr>
        <w:spacing w:after="0" w:line="260" w:lineRule="exact"/>
        <w:rPr>
          <w:rFonts w:eastAsia="Times New Roman"/>
          <w:color w:val="000000" w:themeColor="text1"/>
          <w:lang w:eastAsia="pl-PL"/>
        </w:rPr>
      </w:pPr>
      <w:r w:rsidRPr="00386B5E">
        <w:rPr>
          <w:rFonts w:eastAsia="Times New Roman"/>
          <w:color w:val="000000" w:themeColor="text1"/>
          <w:lang w:eastAsia="pl-PL"/>
        </w:rPr>
        <w:t xml:space="preserve">          1. przez min. 3 dni - licząc okres od poniedziałku do piątku, czynne przez co najmniej 8 godzin;</w:t>
      </w:r>
    </w:p>
    <w:p w:rsidR="00246126" w:rsidRPr="00386B5E" w:rsidRDefault="00246126" w:rsidP="004120B9">
      <w:pPr>
        <w:numPr>
          <w:ilvl w:val="0"/>
          <w:numId w:val="10"/>
        </w:numPr>
        <w:spacing w:after="0" w:line="260" w:lineRule="exact"/>
        <w:jc w:val="both"/>
        <w:rPr>
          <w:rFonts w:eastAsia="Times New Roman"/>
          <w:color w:val="000000" w:themeColor="text1"/>
          <w:lang w:eastAsia="pl-PL"/>
        </w:rPr>
      </w:pPr>
      <w:r w:rsidRPr="00386B5E">
        <w:rPr>
          <w:rFonts w:eastAsia="Times New Roman"/>
          <w:color w:val="000000" w:themeColor="text1"/>
          <w:lang w:eastAsia="pl-PL"/>
        </w:rPr>
        <w:lastRenderedPageBreak/>
        <w:t>2. przez min. 2 dni - licząc okres od poniedziałku do piątku, czynne w godzinach popołudniowych (tj. przez co najmniej 8 godzin, gdzie zamknięcie Punktu nastąpi o godz. 18.00)</w:t>
      </w:r>
    </w:p>
    <w:p w:rsidR="00246126" w:rsidRPr="00386B5E" w:rsidRDefault="00246126" w:rsidP="004120B9">
      <w:pPr>
        <w:numPr>
          <w:ilvl w:val="0"/>
          <w:numId w:val="9"/>
        </w:numPr>
        <w:spacing w:after="0" w:line="260" w:lineRule="exact"/>
        <w:jc w:val="both"/>
        <w:rPr>
          <w:rFonts w:eastAsia="Times New Roman"/>
          <w:color w:val="000000" w:themeColor="text1"/>
          <w:lang w:eastAsia="pl-PL"/>
        </w:rPr>
      </w:pPr>
      <w:r w:rsidRPr="00386B5E">
        <w:rPr>
          <w:rFonts w:eastAsia="Times New Roman"/>
          <w:color w:val="000000" w:themeColor="text1"/>
          <w:lang w:eastAsia="pl-PL"/>
        </w:rPr>
        <w:t>Nie można przesyłać dokumentów rekrutacyjnych faksem lub skanem. Elektronicznie można przesyłać wyłącznie w drodze elektronicznej przesyłki opatrzonej bezpiecznym podpisem elektronicznym, weryfikowanym za pomocą ważnego kwalifikowanego certyfikatu.</w:t>
      </w:r>
    </w:p>
    <w:p w:rsidR="00246126" w:rsidRPr="00386B5E" w:rsidRDefault="00246126" w:rsidP="004120B9">
      <w:pPr>
        <w:numPr>
          <w:ilvl w:val="0"/>
          <w:numId w:val="9"/>
        </w:numPr>
        <w:spacing w:after="0" w:line="260" w:lineRule="exact"/>
        <w:jc w:val="both"/>
        <w:rPr>
          <w:rFonts w:eastAsia="Times New Roman"/>
          <w:color w:val="000000" w:themeColor="text1"/>
          <w:lang w:eastAsia="pl-PL"/>
        </w:rPr>
      </w:pPr>
      <w:r w:rsidRPr="00386B5E">
        <w:rPr>
          <w:rFonts w:eastAsia="Times New Roman"/>
          <w:color w:val="000000" w:themeColor="text1"/>
          <w:lang w:eastAsia="pl-PL"/>
        </w:rPr>
        <w:t>Dopuszcza się przyjęcie dokumentów od Kandydata/</w:t>
      </w:r>
      <w:proofErr w:type="spellStart"/>
      <w:r w:rsidRPr="00386B5E">
        <w:rPr>
          <w:rFonts w:eastAsia="Times New Roman"/>
          <w:color w:val="000000" w:themeColor="text1"/>
          <w:lang w:eastAsia="pl-PL"/>
        </w:rPr>
        <w:t>tki</w:t>
      </w:r>
      <w:proofErr w:type="spellEnd"/>
      <w:r w:rsidRPr="00386B5E">
        <w:rPr>
          <w:rFonts w:eastAsia="Times New Roman"/>
          <w:color w:val="000000" w:themeColor="text1"/>
          <w:lang w:eastAsia="pl-PL"/>
        </w:rPr>
        <w:t xml:space="preserve">, który pojawił się w Biurze Projektu </w:t>
      </w:r>
      <w:r w:rsidRPr="00386B5E">
        <w:rPr>
          <w:rFonts w:eastAsia="Times New Roman"/>
          <w:color w:val="000000" w:themeColor="text1"/>
          <w:lang w:eastAsia="pl-PL"/>
        </w:rPr>
        <w:br/>
        <w:t>w godzinach jego urzędowania, jednak z przyczyn od niego niezależnych efektywne złożenie dokumentów nastąpiło już po czasie urzędowania Biura Projektu.</w:t>
      </w:r>
    </w:p>
    <w:p w:rsidR="00246126" w:rsidRPr="00386B5E" w:rsidRDefault="00246126" w:rsidP="004120B9">
      <w:pPr>
        <w:numPr>
          <w:ilvl w:val="0"/>
          <w:numId w:val="9"/>
        </w:numPr>
        <w:spacing w:after="0" w:line="260" w:lineRule="exact"/>
        <w:jc w:val="both"/>
        <w:rPr>
          <w:rFonts w:eastAsia="Times New Roman"/>
          <w:bCs/>
          <w:color w:val="000000" w:themeColor="text1"/>
          <w:lang w:eastAsia="pl-PL"/>
        </w:rPr>
      </w:pPr>
      <w:r w:rsidRPr="00386B5E">
        <w:rPr>
          <w:rFonts w:eastAsia="Times New Roman"/>
          <w:bCs/>
          <w:color w:val="000000" w:themeColor="text1"/>
          <w:lang w:eastAsia="pl-PL"/>
        </w:rPr>
        <w:t>Dokumenty rekrutacyjne dostarczone powinny być w zamkniętej kopercie opisanej według poniższego wzoru:</w:t>
      </w:r>
    </w:p>
    <w:p w:rsidR="00246126" w:rsidRPr="00386B5E" w:rsidRDefault="00552F58" w:rsidP="00246126">
      <w:pPr>
        <w:spacing w:after="0" w:line="260" w:lineRule="exact"/>
        <w:ind w:left="720"/>
        <w:jc w:val="both"/>
        <w:rPr>
          <w:rFonts w:eastAsia="Times New Roman"/>
          <w:bCs/>
          <w:color w:val="000000" w:themeColor="text1"/>
          <w:lang w:eastAsia="pl-PL"/>
        </w:rPr>
      </w:pPr>
      <w:r w:rsidRPr="00552F58">
        <w:rPr>
          <w:rFonts w:ascii="Times New Roman" w:eastAsia="Times New Roman" w:hAnsi="Times New Roman"/>
          <w:noProof/>
          <w:color w:val="000000" w:themeColor="text1"/>
          <w:sz w:val="24"/>
          <w:szCs w:val="24"/>
          <w:lang w:eastAsia="pl-PL"/>
        </w:rPr>
        <w:pict>
          <v:shapetype id="_x0000_t202" coordsize="21600,21600" o:spt="202" path="m,l,21600r21600,l21600,xe">
            <v:stroke joinstyle="miter"/>
            <v:path gradientshapeok="t" o:connecttype="rect"/>
          </v:shapetype>
          <v:shape id="Pole tekstowe 3" o:spid="_x0000_s1026" type="#_x0000_t202" style="position:absolute;left:0;text-align:left;margin-left:20.75pt;margin-top:11.95pt;width:426.2pt;height:138.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">
            <v:textbox>
              <w:txbxContent>
                <w:p w:rsidR="008116B4" w:rsidRPr="001F5D46" w:rsidRDefault="008116B4" w:rsidP="009B4B95">
                  <w:pPr>
                    <w:pStyle w:val="Bezodstpw"/>
                  </w:pPr>
                  <w:r w:rsidRPr="001F5D46">
                    <w:t>Imię i Nazwisko</w:t>
                  </w:r>
                </w:p>
                <w:p w:rsidR="008116B4" w:rsidRPr="001F5D46" w:rsidRDefault="008116B4" w:rsidP="009B4B95">
                  <w:pPr>
                    <w:pStyle w:val="Bezodstpw"/>
                  </w:pPr>
                  <w:r>
                    <w:t>Kandydata/</w:t>
                  </w:r>
                  <w:proofErr w:type="spellStart"/>
                  <w:r>
                    <w:t>tki</w:t>
                  </w:r>
                  <w:proofErr w:type="spellEnd"/>
                </w:p>
                <w:p w:rsidR="008116B4" w:rsidRPr="007678C2" w:rsidRDefault="008116B4" w:rsidP="009B4B95">
                  <w:pPr>
                    <w:pStyle w:val="Bezodstpw"/>
                  </w:pPr>
                  <w:r>
                    <w:t>Adres</w:t>
                  </w:r>
                </w:p>
                <w:p w:rsidR="008116B4" w:rsidRPr="009B4B95" w:rsidRDefault="008116B4" w:rsidP="009B4B95">
                  <w:pPr>
                    <w:pStyle w:val="Bezodstpw"/>
                    <w:jc w:val="center"/>
                    <w:rPr>
                      <w:b/>
                    </w:rPr>
                  </w:pPr>
                  <w:r w:rsidRPr="009B4B95">
                    <w:rPr>
                      <w:b/>
                    </w:rPr>
                    <w:t>Zgłoszenie do projektu</w:t>
                  </w:r>
                </w:p>
                <w:p w:rsidR="008116B4" w:rsidRDefault="008116B4" w:rsidP="009B4B95">
                  <w:pPr>
                    <w:pStyle w:val="Bezodstpw"/>
                    <w:jc w:val="center"/>
                    <w:rPr>
                      <w:rFonts w:cs="Calibri"/>
                      <w:b/>
                      <w:bCs/>
                    </w:rPr>
                  </w:pPr>
                  <w:r w:rsidRPr="009B4B95">
                    <w:rPr>
                      <w:b/>
                      <w:bCs/>
                      <w:i/>
                    </w:rPr>
                    <w:t>„Biznes na START”</w:t>
                  </w:r>
                  <w:r w:rsidRPr="009B4B95">
                    <w:rPr>
                      <w:rFonts w:cs="Calibri"/>
                      <w:b/>
                      <w:bCs/>
                    </w:rPr>
                    <w:t xml:space="preserve"> – NIE OTWIERAĆ</w:t>
                  </w:r>
                </w:p>
                <w:p w:rsidR="008116B4" w:rsidRPr="009B4B95" w:rsidRDefault="008116B4" w:rsidP="009B4B95">
                  <w:pPr>
                    <w:pStyle w:val="Bezodstpw"/>
                    <w:jc w:val="center"/>
                    <w:rPr>
                      <w:b/>
                    </w:rPr>
                  </w:pPr>
                </w:p>
                <w:p w:rsidR="008116B4" w:rsidRDefault="008116B4" w:rsidP="009B4B95">
                  <w:pPr>
                    <w:pStyle w:val="Bezodstpw"/>
                    <w:jc w:val="right"/>
                  </w:pPr>
                  <w:r w:rsidRPr="00743C95">
                    <w:rPr>
                      <w:lang w:val="en-US"/>
                    </w:rPr>
                    <w:t xml:space="preserve">BUSINESS SCHOOL H. Polak, M. Polak Sp. </w:t>
                  </w:r>
                  <w:r>
                    <w:t>Jawna</w:t>
                  </w:r>
                </w:p>
                <w:p w:rsidR="008116B4" w:rsidRDefault="008116B4" w:rsidP="009B4B95">
                  <w:pPr>
                    <w:pStyle w:val="Bezodstpw"/>
                    <w:jc w:val="right"/>
                  </w:pPr>
                  <w:r w:rsidRPr="00145441">
                    <w:t>Ul. Moniuszki</w:t>
                  </w:r>
                  <w:r>
                    <w:t xml:space="preserve"> 26 A  lok. 111</w:t>
                  </w:r>
                </w:p>
                <w:p w:rsidR="008116B4" w:rsidRDefault="008116B4" w:rsidP="009B4B95">
                  <w:pPr>
                    <w:pStyle w:val="Bezodstpw"/>
                    <w:jc w:val="right"/>
                  </w:pPr>
                  <w:r>
                    <w:t>41-902 Bytom</w:t>
                  </w:r>
                </w:p>
                <w:p w:rsidR="008116B4" w:rsidRDefault="008116B4" w:rsidP="00246126">
                  <w:pPr>
                    <w:autoSpaceDE w:val="0"/>
                    <w:autoSpaceDN w:val="0"/>
                    <w:adjustRightInd w:val="0"/>
                    <w:ind w:left="3686"/>
                    <w:rPr>
                      <w:rFonts w:ascii="Arial" w:hAnsi="Arial" w:cs="Arial"/>
                      <w:i/>
                      <w:sz w:val="20"/>
                      <w:szCs w:val="20"/>
                    </w:rPr>
                  </w:pPr>
                </w:p>
              </w:txbxContent>
            </v:textbox>
          </v:shape>
        </w:pict>
      </w:r>
    </w:p>
    <w:p w:rsidR="00246126" w:rsidRPr="00386B5E" w:rsidRDefault="00246126" w:rsidP="00246126">
      <w:pPr>
        <w:spacing w:after="0" w:line="260" w:lineRule="exact"/>
        <w:jc w:val="both"/>
        <w:rPr>
          <w:rFonts w:eastAsia="Times New Roman"/>
          <w:bCs/>
          <w:color w:val="000000" w:themeColor="text1"/>
          <w:lang w:eastAsia="pl-PL"/>
        </w:rPr>
      </w:pPr>
    </w:p>
    <w:p w:rsidR="00246126" w:rsidRPr="00386B5E" w:rsidRDefault="00246126" w:rsidP="00246126">
      <w:pPr>
        <w:spacing w:after="0" w:line="260" w:lineRule="exact"/>
        <w:jc w:val="both"/>
        <w:rPr>
          <w:rFonts w:eastAsia="Times New Roman"/>
          <w:bCs/>
          <w:color w:val="000000" w:themeColor="text1"/>
          <w:lang w:eastAsia="pl-PL"/>
        </w:rPr>
      </w:pPr>
    </w:p>
    <w:p w:rsidR="00246126" w:rsidRPr="00386B5E" w:rsidRDefault="00246126" w:rsidP="00246126">
      <w:pPr>
        <w:spacing w:after="0" w:line="260" w:lineRule="exact"/>
        <w:jc w:val="both"/>
        <w:rPr>
          <w:rFonts w:eastAsia="Times New Roman"/>
          <w:bCs/>
          <w:color w:val="000000" w:themeColor="text1"/>
          <w:lang w:eastAsia="pl-PL"/>
        </w:rPr>
      </w:pPr>
    </w:p>
    <w:p w:rsidR="00246126" w:rsidRPr="00386B5E" w:rsidRDefault="00246126" w:rsidP="00246126">
      <w:pPr>
        <w:spacing w:after="0" w:line="260" w:lineRule="exact"/>
        <w:jc w:val="both"/>
        <w:rPr>
          <w:rFonts w:eastAsia="Times New Roman"/>
          <w:bCs/>
          <w:color w:val="000000" w:themeColor="text1"/>
          <w:lang w:eastAsia="pl-PL"/>
        </w:rPr>
      </w:pPr>
    </w:p>
    <w:p w:rsidR="00246126" w:rsidRPr="00386B5E" w:rsidRDefault="00246126" w:rsidP="00246126">
      <w:pPr>
        <w:spacing w:after="0" w:line="260" w:lineRule="exact"/>
        <w:jc w:val="both"/>
        <w:rPr>
          <w:rFonts w:eastAsia="Times New Roman"/>
          <w:bCs/>
          <w:color w:val="000000" w:themeColor="text1"/>
          <w:lang w:eastAsia="pl-PL"/>
        </w:rPr>
      </w:pPr>
    </w:p>
    <w:p w:rsidR="00246126" w:rsidRPr="00386B5E" w:rsidRDefault="00246126" w:rsidP="00246126">
      <w:pPr>
        <w:spacing w:after="0" w:line="260" w:lineRule="exact"/>
        <w:jc w:val="both"/>
        <w:rPr>
          <w:rFonts w:eastAsia="Times New Roman"/>
          <w:bCs/>
          <w:color w:val="000000" w:themeColor="text1"/>
          <w:lang w:eastAsia="pl-PL"/>
        </w:rPr>
      </w:pPr>
    </w:p>
    <w:p w:rsidR="00246126" w:rsidRPr="00386B5E" w:rsidRDefault="00246126" w:rsidP="00246126">
      <w:pPr>
        <w:spacing w:after="0" w:line="260" w:lineRule="exact"/>
        <w:jc w:val="both"/>
        <w:rPr>
          <w:rFonts w:eastAsia="Times New Roman"/>
          <w:bCs/>
          <w:color w:val="000000" w:themeColor="text1"/>
          <w:lang w:eastAsia="pl-PL"/>
        </w:rPr>
      </w:pPr>
    </w:p>
    <w:p w:rsidR="00246126" w:rsidRPr="00386B5E" w:rsidRDefault="00246126" w:rsidP="00246126">
      <w:pPr>
        <w:spacing w:after="0" w:line="260" w:lineRule="exact"/>
        <w:jc w:val="both"/>
        <w:rPr>
          <w:rFonts w:eastAsia="Times New Roman"/>
          <w:bCs/>
          <w:color w:val="000000" w:themeColor="text1"/>
          <w:lang w:eastAsia="pl-PL"/>
        </w:rPr>
      </w:pPr>
    </w:p>
    <w:p w:rsidR="00246126" w:rsidRPr="00386B5E" w:rsidRDefault="00246126" w:rsidP="00246126">
      <w:pPr>
        <w:spacing w:after="0" w:line="260" w:lineRule="exact"/>
        <w:jc w:val="both"/>
        <w:rPr>
          <w:rFonts w:eastAsia="Times New Roman"/>
          <w:bCs/>
          <w:color w:val="000000" w:themeColor="text1"/>
          <w:lang w:eastAsia="pl-PL"/>
        </w:rPr>
      </w:pPr>
    </w:p>
    <w:p w:rsidR="00246126" w:rsidRPr="00386B5E" w:rsidRDefault="00246126" w:rsidP="00246126">
      <w:pPr>
        <w:spacing w:after="0" w:line="260" w:lineRule="exact"/>
        <w:jc w:val="both"/>
        <w:rPr>
          <w:rFonts w:eastAsia="Times New Roman"/>
          <w:bCs/>
          <w:color w:val="000000" w:themeColor="text1"/>
          <w:lang w:eastAsia="pl-PL"/>
        </w:rPr>
      </w:pPr>
    </w:p>
    <w:p w:rsidR="00246126" w:rsidRPr="00386B5E" w:rsidRDefault="00246126" w:rsidP="00246126">
      <w:pPr>
        <w:spacing w:after="0" w:line="260" w:lineRule="exact"/>
        <w:jc w:val="both"/>
        <w:rPr>
          <w:rFonts w:eastAsia="Times New Roman"/>
          <w:color w:val="000000" w:themeColor="text1"/>
          <w:lang w:eastAsia="pl-PL"/>
        </w:rPr>
      </w:pPr>
    </w:p>
    <w:p w:rsidR="00246126" w:rsidRPr="00386B5E" w:rsidRDefault="00246126" w:rsidP="004120B9">
      <w:pPr>
        <w:numPr>
          <w:ilvl w:val="0"/>
          <w:numId w:val="9"/>
        </w:numPr>
        <w:spacing w:after="0" w:line="260" w:lineRule="exact"/>
        <w:jc w:val="both"/>
        <w:rPr>
          <w:rFonts w:eastAsia="Times New Roman"/>
          <w:color w:val="000000" w:themeColor="text1"/>
          <w:lang w:eastAsia="pl-PL"/>
        </w:rPr>
      </w:pPr>
      <w:r w:rsidRPr="00386B5E">
        <w:rPr>
          <w:rFonts w:eastAsia="Times New Roman"/>
          <w:color w:val="000000" w:themeColor="text1"/>
          <w:lang w:eastAsia="pl-PL"/>
        </w:rPr>
        <w:t xml:space="preserve">Formularz rekrutacyjny powinien </w:t>
      </w:r>
      <w:r w:rsidRPr="00386B5E">
        <w:rPr>
          <w:rFonts w:eastAsia="Times New Roman"/>
          <w:bCs/>
          <w:color w:val="000000" w:themeColor="text1"/>
          <w:lang w:eastAsia="pl-PL"/>
        </w:rPr>
        <w:t xml:space="preserve">być wypełniony </w:t>
      </w:r>
      <w:r w:rsidRPr="00386B5E">
        <w:rPr>
          <w:rFonts w:eastAsia="Times New Roman"/>
          <w:bCs/>
          <w:color w:val="000000" w:themeColor="text1"/>
          <w:u w:val="single"/>
          <w:lang w:eastAsia="pl-PL"/>
        </w:rPr>
        <w:t>elektronicznie (na komputerze) lub odręcznie (wypełniony czytelnie, DRUKOWANYMI literami)</w:t>
      </w:r>
      <w:r w:rsidRPr="00386B5E">
        <w:rPr>
          <w:rFonts w:eastAsia="Times New Roman"/>
          <w:bCs/>
          <w:color w:val="000000" w:themeColor="text1"/>
          <w:lang w:eastAsia="pl-PL"/>
        </w:rPr>
        <w:t xml:space="preserve">, w języku polskim </w:t>
      </w:r>
      <w:r w:rsidRPr="00386B5E">
        <w:rPr>
          <w:rFonts w:eastAsia="Times New Roman"/>
          <w:color w:val="000000" w:themeColor="text1"/>
          <w:lang w:eastAsia="pl-PL"/>
        </w:rPr>
        <w:t xml:space="preserve">we wszystkich wymaganych </w:t>
      </w:r>
      <w:r w:rsidRPr="00386B5E">
        <w:rPr>
          <w:rFonts w:eastAsia="Times New Roman"/>
          <w:bCs/>
          <w:color w:val="000000" w:themeColor="text1"/>
          <w:lang w:eastAsia="pl-PL"/>
        </w:rPr>
        <w:t>polach. Jeżeli dana rubryka nie dotyczy osoby zainteresowanej należy umieścić z</w:t>
      </w:r>
      <w:r w:rsidR="008116B4" w:rsidRPr="00386B5E">
        <w:rPr>
          <w:rFonts w:eastAsia="Times New Roman"/>
          <w:bCs/>
          <w:color w:val="000000" w:themeColor="text1"/>
          <w:lang w:eastAsia="pl-PL"/>
        </w:rPr>
        <w:t>apis „nie dotyczy” lub przekreślić.</w:t>
      </w:r>
    </w:p>
    <w:p w:rsidR="00246126" w:rsidRPr="00386B5E" w:rsidRDefault="00246126" w:rsidP="004120B9">
      <w:pPr>
        <w:numPr>
          <w:ilvl w:val="0"/>
          <w:numId w:val="9"/>
        </w:numPr>
        <w:spacing w:after="0" w:line="260" w:lineRule="exact"/>
        <w:jc w:val="both"/>
        <w:rPr>
          <w:rFonts w:eastAsia="Times New Roman"/>
          <w:color w:val="000000" w:themeColor="text1"/>
          <w:lang w:eastAsia="pl-PL"/>
        </w:rPr>
      </w:pPr>
      <w:r w:rsidRPr="00386B5E">
        <w:rPr>
          <w:rFonts w:eastAsia="Times New Roman"/>
          <w:color w:val="000000" w:themeColor="text1"/>
          <w:lang w:eastAsia="pl-PL"/>
        </w:rPr>
        <w:t>Wszystkie dokumenty powinny być nierozerwalnie ze sobą spięte, parafowane na każdej stronie oraz podpisane w wymaganych miejscach (dokumenty przesłane drogą elektroniczną wraz z wymaganymi załącznikami należy podpisać tylko we wskazanych miejscach za pomocą podpisu elektronicznego, bez parafowania każdej strony). Kserokopie dokumentów powinny zostać potwierdzone klauzulą „za zgodność z oryginałem”, opatrzone datą oraz czytelnym podpisem Kandydata/</w:t>
      </w:r>
      <w:proofErr w:type="spellStart"/>
      <w:r w:rsidRPr="00386B5E">
        <w:rPr>
          <w:rFonts w:eastAsia="Times New Roman"/>
          <w:color w:val="000000" w:themeColor="text1"/>
          <w:lang w:eastAsia="pl-PL"/>
        </w:rPr>
        <w:t>tki</w:t>
      </w:r>
      <w:proofErr w:type="spellEnd"/>
      <w:r w:rsidRPr="00386B5E">
        <w:rPr>
          <w:rFonts w:eastAsia="Times New Roman"/>
          <w:color w:val="000000" w:themeColor="text1"/>
          <w:lang w:eastAsia="pl-PL"/>
        </w:rPr>
        <w:t>.</w:t>
      </w:r>
    </w:p>
    <w:p w:rsidR="00246126" w:rsidRPr="00386B5E" w:rsidRDefault="00246126" w:rsidP="004120B9">
      <w:pPr>
        <w:numPr>
          <w:ilvl w:val="0"/>
          <w:numId w:val="9"/>
        </w:numPr>
        <w:spacing w:after="0" w:line="260" w:lineRule="exact"/>
        <w:jc w:val="both"/>
        <w:rPr>
          <w:rFonts w:eastAsia="Times New Roman"/>
          <w:color w:val="000000" w:themeColor="text1"/>
          <w:lang w:eastAsia="pl-PL"/>
        </w:rPr>
      </w:pPr>
      <w:r w:rsidRPr="00386B5E">
        <w:rPr>
          <w:rFonts w:eastAsia="Times New Roman"/>
          <w:color w:val="000000" w:themeColor="text1"/>
          <w:lang w:eastAsia="pl-PL"/>
        </w:rPr>
        <w:t>Dopuszczalne jest przedłożenie w ramach trwania naboru do projektu tylko jednego Formularza rekrutacyjnego przez Kandydata/</w:t>
      </w:r>
      <w:proofErr w:type="spellStart"/>
      <w:r w:rsidRPr="00386B5E">
        <w:rPr>
          <w:rFonts w:eastAsia="Times New Roman"/>
          <w:color w:val="000000" w:themeColor="text1"/>
          <w:lang w:eastAsia="pl-PL"/>
        </w:rPr>
        <w:t>tkę</w:t>
      </w:r>
      <w:proofErr w:type="spellEnd"/>
      <w:r w:rsidRPr="00386B5E">
        <w:rPr>
          <w:rFonts w:eastAsia="Times New Roman"/>
          <w:color w:val="000000" w:themeColor="text1"/>
          <w:lang w:eastAsia="pl-PL"/>
        </w:rPr>
        <w:t>. W przypadku, gdy Kandydat/tka złoży więcej niż jeden Formularz rekrutacyjny, ocenie podlegał będzie tylko ten, który wpłynął jako pierwszy. Możliwe jest wycofanie złożonego Formularza rekrutacyjnego i złożenie nowego w terminie trwania naboru.</w:t>
      </w:r>
    </w:p>
    <w:p w:rsidR="00246126" w:rsidRPr="00386B5E" w:rsidRDefault="00246126" w:rsidP="004120B9">
      <w:pPr>
        <w:numPr>
          <w:ilvl w:val="0"/>
          <w:numId w:val="9"/>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Każdy Kandydat/tka, który przedłoży dokumenty rekrutacyjne, otrzyma Indywidualny Numer Identyfikacyjny. Wszelkie informacje na temat procesu rekrutacji publikowane na stronie internetowej projektu będą identyfikowane z Kandydatem/-</w:t>
      </w:r>
      <w:proofErr w:type="spellStart"/>
      <w:r w:rsidRPr="00386B5E">
        <w:rPr>
          <w:rFonts w:eastAsia="Times New Roman"/>
          <w:color w:val="000000" w:themeColor="text1"/>
          <w:lang w:eastAsia="pl-PL"/>
        </w:rPr>
        <w:t>ką</w:t>
      </w:r>
      <w:proofErr w:type="spellEnd"/>
      <w:r w:rsidRPr="00386B5E">
        <w:rPr>
          <w:rFonts w:eastAsia="Times New Roman"/>
          <w:color w:val="000000" w:themeColor="text1"/>
          <w:lang w:eastAsia="pl-PL"/>
        </w:rPr>
        <w:t xml:space="preserve"> wyłącznie z wykorzystaniem wspomnianego numeru. </w:t>
      </w:r>
    </w:p>
    <w:p w:rsidR="00246126" w:rsidRPr="00386B5E" w:rsidRDefault="00246126" w:rsidP="004120B9">
      <w:pPr>
        <w:numPr>
          <w:ilvl w:val="0"/>
          <w:numId w:val="9"/>
        </w:numPr>
        <w:spacing w:after="0" w:line="260" w:lineRule="exact"/>
        <w:jc w:val="both"/>
        <w:rPr>
          <w:rFonts w:eastAsia="Times New Roman"/>
          <w:color w:val="000000" w:themeColor="text1"/>
          <w:lang w:eastAsia="pl-PL"/>
        </w:rPr>
      </w:pPr>
      <w:r w:rsidRPr="00386B5E">
        <w:rPr>
          <w:rFonts w:eastAsia="Times New Roman"/>
          <w:color w:val="000000" w:themeColor="text1"/>
          <w:lang w:eastAsia="pl-PL"/>
        </w:rPr>
        <w:t>Dokumenty rekrutacyjne, które wpłyną przed i po wyznaczonym terminie naboru nie będą rozpatrywane.</w:t>
      </w:r>
    </w:p>
    <w:p w:rsidR="00246126" w:rsidRPr="00386B5E" w:rsidRDefault="00246126" w:rsidP="004120B9">
      <w:pPr>
        <w:numPr>
          <w:ilvl w:val="0"/>
          <w:numId w:val="9"/>
        </w:numPr>
        <w:spacing w:after="0" w:line="260" w:lineRule="exact"/>
        <w:jc w:val="both"/>
        <w:rPr>
          <w:rFonts w:eastAsia="Times New Roman"/>
          <w:color w:val="000000" w:themeColor="text1"/>
          <w:lang w:eastAsia="pl-PL"/>
        </w:rPr>
      </w:pPr>
      <w:r w:rsidRPr="00386B5E">
        <w:rPr>
          <w:rFonts w:eastAsia="Times New Roman"/>
          <w:color w:val="000000" w:themeColor="text1"/>
          <w:lang w:eastAsia="pl-PL"/>
        </w:rPr>
        <w:t xml:space="preserve">Przyjęte dokumenty rekrutacyjne są kierowane do oceny formalnej i merytorycznej, prowadzonej przez Komisję Rekrutacyjną. </w:t>
      </w:r>
    </w:p>
    <w:p w:rsidR="00246126" w:rsidRPr="00386B5E" w:rsidRDefault="00246126" w:rsidP="004120B9">
      <w:pPr>
        <w:numPr>
          <w:ilvl w:val="0"/>
          <w:numId w:val="9"/>
        </w:numPr>
        <w:spacing w:after="0" w:line="260" w:lineRule="exact"/>
        <w:jc w:val="both"/>
        <w:rPr>
          <w:rFonts w:eastAsia="Times New Roman"/>
          <w:color w:val="000000" w:themeColor="text1"/>
          <w:lang w:eastAsia="pl-PL"/>
        </w:rPr>
      </w:pPr>
      <w:r w:rsidRPr="00386B5E">
        <w:rPr>
          <w:rFonts w:eastAsia="Times New Roman"/>
          <w:color w:val="000000" w:themeColor="text1"/>
          <w:lang w:eastAsia="pl-PL"/>
        </w:rPr>
        <w:t>Osoby dokonujące oceny dokumentów rekrutacyjnych zobowiązane są do wykonywania swoich zadań z zachowaniem zasad bezstronności, rzetelności oraz poufności.</w:t>
      </w:r>
    </w:p>
    <w:p w:rsidR="00246126" w:rsidRPr="00386B5E" w:rsidRDefault="00246126" w:rsidP="004120B9">
      <w:pPr>
        <w:numPr>
          <w:ilvl w:val="0"/>
          <w:numId w:val="9"/>
        </w:numPr>
        <w:spacing w:after="0" w:line="260" w:lineRule="exact"/>
        <w:jc w:val="both"/>
        <w:rPr>
          <w:rFonts w:eastAsia="Times New Roman"/>
          <w:color w:val="000000" w:themeColor="text1"/>
          <w:lang w:eastAsia="pl-PL"/>
        </w:rPr>
      </w:pPr>
      <w:r w:rsidRPr="00386B5E">
        <w:rPr>
          <w:rFonts w:eastAsia="Times New Roman"/>
          <w:color w:val="000000" w:themeColor="text1"/>
          <w:lang w:eastAsia="pl-PL"/>
        </w:rPr>
        <w:t>Dokumenty złożone przez Kandydata/</w:t>
      </w:r>
      <w:proofErr w:type="spellStart"/>
      <w:r w:rsidRPr="00386B5E">
        <w:rPr>
          <w:rFonts w:eastAsia="Times New Roman"/>
          <w:color w:val="000000" w:themeColor="text1"/>
          <w:lang w:eastAsia="pl-PL"/>
        </w:rPr>
        <w:t>tkę</w:t>
      </w:r>
      <w:proofErr w:type="spellEnd"/>
      <w:r w:rsidRPr="00386B5E">
        <w:rPr>
          <w:rFonts w:eastAsia="Times New Roman"/>
          <w:color w:val="000000" w:themeColor="text1"/>
          <w:lang w:eastAsia="pl-PL"/>
        </w:rPr>
        <w:t xml:space="preserve"> do projektu w trakcie procedury rekrutacyjnej pozostają własnością Beneficjenta i nie podlegają zwrotowi. Dokumenty stanowią </w:t>
      </w:r>
      <w:r w:rsidRPr="00386B5E">
        <w:rPr>
          <w:rFonts w:eastAsia="Times New Roman"/>
          <w:color w:val="000000" w:themeColor="text1"/>
          <w:lang w:eastAsia="pl-PL"/>
        </w:rPr>
        <w:lastRenderedPageBreak/>
        <w:t>dokumentację</w:t>
      </w:r>
      <w:r w:rsidR="000C245B" w:rsidRPr="00386B5E">
        <w:rPr>
          <w:rFonts w:eastAsia="Times New Roman"/>
          <w:color w:val="000000" w:themeColor="text1"/>
          <w:lang w:eastAsia="pl-PL"/>
        </w:rPr>
        <w:t xml:space="preserve"> </w:t>
      </w:r>
      <w:r w:rsidRPr="00386B5E">
        <w:rPr>
          <w:rFonts w:eastAsia="Times New Roman"/>
          <w:color w:val="000000" w:themeColor="text1"/>
          <w:lang w:eastAsia="pl-PL"/>
        </w:rPr>
        <w:t xml:space="preserve">Projektu i przechowywane </w:t>
      </w:r>
      <w:r w:rsidRPr="00386B5E">
        <w:rPr>
          <w:rFonts w:eastAsia="Times New Roman"/>
          <w:bCs/>
          <w:color w:val="000000" w:themeColor="text1"/>
          <w:lang w:eastAsia="pl-PL"/>
        </w:rPr>
        <w:t>będą przez Beneficjenta zgodnie z zapisami umowy o dofinansowanie projektu. Dostęp do w/w dokumentów będzie ograniczony tylko do uprawnionego personelu zarządzającego Projektem, członków Komisji Rekrutacyjnej oraz organów uprawnionych do dokonywania kontroli.</w:t>
      </w:r>
    </w:p>
    <w:p w:rsidR="006C4410" w:rsidRPr="00386B5E" w:rsidRDefault="006C4410" w:rsidP="006C4410">
      <w:pPr>
        <w:spacing w:after="0" w:line="260" w:lineRule="exact"/>
        <w:jc w:val="both"/>
        <w:rPr>
          <w:rFonts w:eastAsia="Times New Roman"/>
          <w:bCs/>
          <w:color w:val="000000" w:themeColor="text1"/>
          <w:lang w:eastAsia="pl-PL"/>
        </w:rPr>
      </w:pPr>
    </w:p>
    <w:p w:rsidR="006C4410" w:rsidRPr="00386B5E" w:rsidRDefault="006C4410" w:rsidP="006C4410">
      <w:pPr>
        <w:spacing w:after="0" w:line="260" w:lineRule="exact"/>
        <w:jc w:val="both"/>
        <w:rPr>
          <w:rFonts w:eastAsia="Times New Roman"/>
          <w:bCs/>
          <w:color w:val="000000" w:themeColor="text1"/>
          <w:lang w:eastAsia="pl-PL"/>
        </w:rPr>
      </w:pPr>
    </w:p>
    <w:p w:rsidR="006C4410" w:rsidRPr="00386B5E" w:rsidRDefault="006C4410" w:rsidP="006C4410">
      <w:pPr>
        <w:spacing w:after="0" w:line="260" w:lineRule="exact"/>
        <w:jc w:val="both"/>
        <w:rPr>
          <w:rFonts w:eastAsia="Times New Roman"/>
          <w:bCs/>
          <w:color w:val="000000" w:themeColor="text1"/>
          <w:lang w:eastAsia="pl-PL"/>
        </w:rPr>
      </w:pPr>
    </w:p>
    <w:p w:rsidR="006C4410" w:rsidRPr="00386B5E" w:rsidRDefault="006C4410" w:rsidP="006C4410">
      <w:pPr>
        <w:spacing w:after="0" w:line="260" w:lineRule="exact"/>
        <w:jc w:val="both"/>
        <w:rPr>
          <w:rFonts w:eastAsia="Times New Roman"/>
          <w:color w:val="000000" w:themeColor="text1"/>
          <w:lang w:eastAsia="pl-PL"/>
        </w:rPr>
      </w:pPr>
    </w:p>
    <w:p w:rsidR="00246126" w:rsidRPr="00386B5E" w:rsidRDefault="00246126" w:rsidP="00246126">
      <w:pPr>
        <w:spacing w:after="0" w:line="260" w:lineRule="exact"/>
        <w:jc w:val="center"/>
        <w:rPr>
          <w:rFonts w:eastAsia="Times New Roman"/>
          <w:b/>
          <w:bCs/>
          <w:color w:val="000000" w:themeColor="text1"/>
          <w:lang w:eastAsia="pl-PL"/>
        </w:rPr>
      </w:pPr>
    </w:p>
    <w:p w:rsidR="00246126" w:rsidRPr="00386B5E" w:rsidRDefault="00246126" w:rsidP="00246126">
      <w:pPr>
        <w:spacing w:after="0" w:line="260" w:lineRule="exact"/>
        <w:jc w:val="center"/>
        <w:rPr>
          <w:rFonts w:eastAsia="Times New Roman"/>
          <w:b/>
          <w:bCs/>
          <w:color w:val="000000" w:themeColor="text1"/>
          <w:lang w:eastAsia="pl-PL"/>
        </w:rPr>
      </w:pPr>
      <w:r w:rsidRPr="00386B5E">
        <w:rPr>
          <w:rFonts w:eastAsia="Times New Roman"/>
          <w:b/>
          <w:bCs/>
          <w:color w:val="000000" w:themeColor="text1"/>
          <w:lang w:eastAsia="pl-PL"/>
        </w:rPr>
        <w:t>§ 8</w:t>
      </w:r>
    </w:p>
    <w:p w:rsidR="00246126" w:rsidRPr="00386B5E" w:rsidRDefault="00246126" w:rsidP="00246126">
      <w:pPr>
        <w:spacing w:after="0" w:line="260" w:lineRule="exact"/>
        <w:jc w:val="center"/>
        <w:rPr>
          <w:rFonts w:eastAsia="Times New Roman"/>
          <w:b/>
          <w:bCs/>
          <w:color w:val="000000" w:themeColor="text1"/>
          <w:lang w:eastAsia="pl-PL"/>
        </w:rPr>
      </w:pPr>
      <w:r w:rsidRPr="00386B5E">
        <w:rPr>
          <w:rFonts w:eastAsia="Times New Roman"/>
          <w:b/>
          <w:bCs/>
          <w:color w:val="000000" w:themeColor="text1"/>
          <w:lang w:eastAsia="pl-PL"/>
        </w:rPr>
        <w:t>Ocena formalna</w:t>
      </w:r>
      <w:r w:rsidRPr="00386B5E">
        <w:rPr>
          <w:rFonts w:eastAsia="Times New Roman"/>
          <w:color w:val="000000" w:themeColor="text1"/>
          <w:lang w:eastAsia="pl-PL"/>
        </w:rPr>
        <w:t xml:space="preserve"> </w:t>
      </w:r>
      <w:r w:rsidRPr="00386B5E">
        <w:rPr>
          <w:rFonts w:eastAsia="Times New Roman"/>
          <w:b/>
          <w:color w:val="000000" w:themeColor="text1"/>
          <w:lang w:eastAsia="pl-PL"/>
        </w:rPr>
        <w:t>dokumentów rekrutacyjnych</w:t>
      </w:r>
    </w:p>
    <w:p w:rsidR="00246126" w:rsidRPr="00386B5E" w:rsidRDefault="00246126" w:rsidP="00246126">
      <w:pPr>
        <w:spacing w:after="0" w:line="260" w:lineRule="exact"/>
        <w:jc w:val="center"/>
        <w:rPr>
          <w:rFonts w:eastAsia="Times New Roman"/>
          <w:b/>
          <w:bCs/>
          <w:color w:val="000000" w:themeColor="text1"/>
          <w:lang w:eastAsia="pl-PL"/>
        </w:rPr>
      </w:pPr>
    </w:p>
    <w:p w:rsidR="00246126" w:rsidRPr="00386B5E" w:rsidRDefault="00246126" w:rsidP="004120B9">
      <w:pPr>
        <w:numPr>
          <w:ilvl w:val="0"/>
          <w:numId w:val="11"/>
        </w:numPr>
        <w:autoSpaceDE w:val="0"/>
        <w:autoSpaceDN w:val="0"/>
        <w:adjustRightInd w:val="0"/>
        <w:spacing w:after="0" w:line="260" w:lineRule="exact"/>
        <w:ind w:left="709" w:hanging="306"/>
        <w:jc w:val="both"/>
        <w:rPr>
          <w:rFonts w:eastAsia="Times New Roman"/>
          <w:b/>
          <w:color w:val="000000" w:themeColor="text1"/>
          <w:lang w:eastAsia="pl-PL"/>
        </w:rPr>
      </w:pPr>
      <w:r w:rsidRPr="00386B5E">
        <w:rPr>
          <w:rFonts w:eastAsia="Times New Roman"/>
          <w:color w:val="000000" w:themeColor="text1"/>
          <w:lang w:eastAsia="pl-PL"/>
        </w:rPr>
        <w:t>Oceny formalnej złożonych dokumentów rekrutacyjnych dokonuje na bieżąco jeden, losowo wybrany członek Komisji Rekrutacyjnej przy pomocy Karty oceny formalnej Formularza rekrutacyjnego</w:t>
      </w:r>
      <w:r w:rsidRPr="00386B5E">
        <w:rPr>
          <w:rFonts w:eastAsia="Times New Roman"/>
          <w:i/>
          <w:color w:val="000000" w:themeColor="text1"/>
          <w:lang w:eastAsia="pl-PL"/>
        </w:rPr>
        <w:t xml:space="preserve"> </w:t>
      </w:r>
      <w:r w:rsidRPr="00386B5E">
        <w:rPr>
          <w:rFonts w:eastAsia="Times New Roman"/>
          <w:b/>
          <w:bCs/>
          <w:color w:val="000000" w:themeColor="text1"/>
          <w:lang w:eastAsia="pl-PL"/>
        </w:rPr>
        <w:t>(załącznik nr 2 do niniejszego Regulaminu).</w:t>
      </w:r>
    </w:p>
    <w:p w:rsidR="00246126" w:rsidRPr="00386B5E" w:rsidRDefault="00246126" w:rsidP="004120B9">
      <w:pPr>
        <w:numPr>
          <w:ilvl w:val="0"/>
          <w:numId w:val="11"/>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Ocena formalna obejmuje sprawdzenie złożonych dokumentów rekrutacyjnych, tj.:</w:t>
      </w:r>
    </w:p>
    <w:p w:rsidR="00246126" w:rsidRPr="00386B5E" w:rsidRDefault="00246126" w:rsidP="004120B9">
      <w:pPr>
        <w:numPr>
          <w:ilvl w:val="0"/>
          <w:numId w:val="21"/>
        </w:numPr>
        <w:spacing w:after="0" w:line="260" w:lineRule="exact"/>
        <w:ind w:left="1276"/>
        <w:jc w:val="both"/>
        <w:rPr>
          <w:rFonts w:eastAsia="Times New Roman"/>
          <w:color w:val="000000" w:themeColor="text1"/>
          <w:lang w:eastAsia="pl-PL"/>
        </w:rPr>
      </w:pPr>
      <w:r w:rsidRPr="00386B5E">
        <w:rPr>
          <w:rFonts w:eastAsia="Times New Roman"/>
          <w:color w:val="000000" w:themeColor="text1"/>
          <w:lang w:eastAsia="pl-PL"/>
        </w:rPr>
        <w:t xml:space="preserve">czy dokumenty zostały złożone w określonym terminie i miejscu; </w:t>
      </w:r>
    </w:p>
    <w:p w:rsidR="00246126" w:rsidRPr="00386B5E" w:rsidRDefault="00246126" w:rsidP="004120B9">
      <w:pPr>
        <w:numPr>
          <w:ilvl w:val="0"/>
          <w:numId w:val="21"/>
        </w:numPr>
        <w:spacing w:after="0" w:line="260" w:lineRule="exact"/>
        <w:ind w:left="1276"/>
        <w:jc w:val="both"/>
        <w:rPr>
          <w:rFonts w:eastAsia="Times New Roman"/>
          <w:color w:val="000000" w:themeColor="text1"/>
          <w:lang w:eastAsia="pl-PL"/>
        </w:rPr>
      </w:pPr>
      <w:r w:rsidRPr="00386B5E">
        <w:rPr>
          <w:rFonts w:eastAsia="Times New Roman"/>
          <w:color w:val="000000" w:themeColor="text1"/>
          <w:lang w:eastAsia="pl-PL"/>
        </w:rPr>
        <w:t>czy dokumenty są zgodne z wymaganymi wzorami;</w:t>
      </w:r>
    </w:p>
    <w:p w:rsidR="00246126" w:rsidRPr="00386B5E" w:rsidRDefault="00246126" w:rsidP="004120B9">
      <w:pPr>
        <w:numPr>
          <w:ilvl w:val="0"/>
          <w:numId w:val="21"/>
        </w:numPr>
        <w:spacing w:after="0" w:line="260" w:lineRule="exact"/>
        <w:ind w:left="1276"/>
        <w:jc w:val="both"/>
        <w:rPr>
          <w:rFonts w:eastAsia="Times New Roman"/>
          <w:color w:val="000000" w:themeColor="text1"/>
          <w:lang w:eastAsia="pl-PL"/>
        </w:rPr>
      </w:pPr>
      <w:r w:rsidRPr="00386B5E">
        <w:rPr>
          <w:rFonts w:eastAsia="Times New Roman"/>
          <w:color w:val="000000" w:themeColor="text1"/>
          <w:lang w:eastAsia="pl-PL"/>
        </w:rPr>
        <w:t>czy dokumenty są kompletne;</w:t>
      </w:r>
    </w:p>
    <w:p w:rsidR="00246126" w:rsidRPr="00386B5E" w:rsidRDefault="00246126" w:rsidP="004120B9">
      <w:pPr>
        <w:numPr>
          <w:ilvl w:val="0"/>
          <w:numId w:val="21"/>
        </w:numPr>
        <w:spacing w:after="0" w:line="260" w:lineRule="exact"/>
        <w:ind w:left="1276"/>
        <w:jc w:val="both"/>
        <w:rPr>
          <w:rFonts w:eastAsia="Times New Roman"/>
          <w:color w:val="000000" w:themeColor="text1"/>
          <w:lang w:eastAsia="pl-PL"/>
        </w:rPr>
      </w:pPr>
      <w:r w:rsidRPr="00386B5E">
        <w:rPr>
          <w:rFonts w:eastAsia="Times New Roman"/>
          <w:color w:val="000000" w:themeColor="text1"/>
          <w:lang w:eastAsia="pl-PL"/>
        </w:rPr>
        <w:t>czy dokumenty nie zawierają pustych pól;</w:t>
      </w:r>
    </w:p>
    <w:p w:rsidR="00246126" w:rsidRPr="00386B5E" w:rsidRDefault="00246126" w:rsidP="004120B9">
      <w:pPr>
        <w:numPr>
          <w:ilvl w:val="0"/>
          <w:numId w:val="21"/>
        </w:numPr>
        <w:spacing w:after="0" w:line="260" w:lineRule="exact"/>
        <w:ind w:left="1276"/>
        <w:jc w:val="both"/>
        <w:rPr>
          <w:rFonts w:eastAsia="Times New Roman"/>
          <w:color w:val="000000" w:themeColor="text1"/>
          <w:lang w:eastAsia="pl-PL"/>
        </w:rPr>
      </w:pPr>
      <w:r w:rsidRPr="00386B5E">
        <w:rPr>
          <w:rFonts w:eastAsia="Times New Roman"/>
          <w:color w:val="000000" w:themeColor="text1"/>
          <w:lang w:eastAsia="pl-PL"/>
        </w:rPr>
        <w:t>czy dokumenty zostały podpisane i parafowane zgodnie z postanowieniami niniejszego Regulaminu;</w:t>
      </w:r>
    </w:p>
    <w:p w:rsidR="00246126" w:rsidRPr="00386B5E" w:rsidRDefault="00246126" w:rsidP="004120B9">
      <w:pPr>
        <w:numPr>
          <w:ilvl w:val="0"/>
          <w:numId w:val="21"/>
        </w:numPr>
        <w:spacing w:after="0" w:line="260" w:lineRule="exact"/>
        <w:ind w:left="1276"/>
        <w:jc w:val="both"/>
        <w:rPr>
          <w:rFonts w:eastAsia="Times New Roman"/>
          <w:color w:val="000000" w:themeColor="text1"/>
          <w:lang w:eastAsia="pl-PL"/>
        </w:rPr>
      </w:pPr>
      <w:r w:rsidRPr="00386B5E">
        <w:rPr>
          <w:rFonts w:eastAsia="Times New Roman"/>
          <w:color w:val="000000" w:themeColor="text1"/>
          <w:lang w:eastAsia="pl-PL"/>
        </w:rPr>
        <w:t>czy udzielono odpowiedzi na wszystkie oświadczenia zawarte w Formularzu rekrutacyjnym;</w:t>
      </w:r>
    </w:p>
    <w:p w:rsidR="00246126" w:rsidRPr="00386B5E" w:rsidRDefault="00246126" w:rsidP="004120B9">
      <w:pPr>
        <w:numPr>
          <w:ilvl w:val="0"/>
          <w:numId w:val="21"/>
        </w:numPr>
        <w:spacing w:after="0" w:line="260" w:lineRule="exact"/>
        <w:ind w:left="1276"/>
        <w:jc w:val="both"/>
        <w:rPr>
          <w:rFonts w:eastAsia="Times New Roman"/>
          <w:color w:val="000000" w:themeColor="text1"/>
          <w:lang w:eastAsia="pl-PL"/>
        </w:rPr>
      </w:pPr>
      <w:r w:rsidRPr="00386B5E">
        <w:rPr>
          <w:rFonts w:eastAsia="Times New Roman"/>
          <w:color w:val="000000" w:themeColor="text1"/>
          <w:lang w:eastAsia="pl-PL"/>
        </w:rPr>
        <w:t>czy dokumenty nie posiadają oczywistych omyłek pisarskich;</w:t>
      </w:r>
    </w:p>
    <w:p w:rsidR="00246126" w:rsidRPr="00386B5E" w:rsidRDefault="00246126" w:rsidP="004120B9">
      <w:pPr>
        <w:numPr>
          <w:ilvl w:val="0"/>
          <w:numId w:val="21"/>
        </w:numPr>
        <w:spacing w:after="0" w:line="260" w:lineRule="exact"/>
        <w:ind w:left="1276"/>
        <w:jc w:val="both"/>
        <w:rPr>
          <w:rFonts w:eastAsia="Times New Roman"/>
          <w:color w:val="000000" w:themeColor="text1"/>
          <w:lang w:eastAsia="pl-PL"/>
        </w:rPr>
      </w:pPr>
      <w:r w:rsidRPr="00386B5E">
        <w:rPr>
          <w:rFonts w:eastAsia="Times New Roman"/>
          <w:color w:val="000000" w:themeColor="text1"/>
          <w:lang w:eastAsia="pl-PL"/>
        </w:rPr>
        <w:t>czy zaplanowana działalność gospodarcza nie jest wykluczona z możliwości otrzymania wsparcia (udzielenia pomocy de minimis);</w:t>
      </w:r>
    </w:p>
    <w:p w:rsidR="00246126" w:rsidRPr="00386B5E" w:rsidRDefault="00246126" w:rsidP="004120B9">
      <w:pPr>
        <w:numPr>
          <w:ilvl w:val="0"/>
          <w:numId w:val="21"/>
        </w:numPr>
        <w:spacing w:after="0" w:line="260" w:lineRule="exact"/>
        <w:ind w:left="1276"/>
        <w:jc w:val="both"/>
        <w:rPr>
          <w:rFonts w:eastAsia="Times New Roman"/>
          <w:color w:val="000000" w:themeColor="text1"/>
          <w:lang w:eastAsia="pl-PL"/>
        </w:rPr>
      </w:pPr>
      <w:r w:rsidRPr="00386B5E">
        <w:rPr>
          <w:rFonts w:eastAsia="Times New Roman"/>
          <w:color w:val="000000" w:themeColor="text1"/>
          <w:lang w:eastAsia="pl-PL"/>
        </w:rPr>
        <w:t>czy Kandydat/tka spełnia kryteria uczestnictwa w projekcie, o których mowa w § 4</w:t>
      </w:r>
      <w:r w:rsidRPr="00386B5E">
        <w:rPr>
          <w:rFonts w:eastAsia="Times New Roman"/>
          <w:b/>
          <w:color w:val="000000" w:themeColor="text1"/>
          <w:lang w:eastAsia="pl-PL"/>
        </w:rPr>
        <w:t xml:space="preserve"> </w:t>
      </w:r>
      <w:r w:rsidRPr="00386B5E">
        <w:rPr>
          <w:rFonts w:eastAsia="Times New Roman"/>
          <w:color w:val="000000" w:themeColor="text1"/>
          <w:lang w:eastAsia="pl-PL"/>
        </w:rPr>
        <w:t>niniejszego Regulaminu.</w:t>
      </w:r>
    </w:p>
    <w:p w:rsidR="00246126" w:rsidRPr="00386B5E" w:rsidRDefault="00246126" w:rsidP="004120B9">
      <w:pPr>
        <w:numPr>
          <w:ilvl w:val="0"/>
          <w:numId w:val="11"/>
        </w:numPr>
        <w:autoSpaceDE w:val="0"/>
        <w:autoSpaceDN w:val="0"/>
        <w:adjustRightInd w:val="0"/>
        <w:spacing w:after="0" w:line="260" w:lineRule="exact"/>
        <w:ind w:left="709" w:hanging="306"/>
        <w:jc w:val="both"/>
        <w:rPr>
          <w:rFonts w:eastAsia="Times New Roman"/>
          <w:bCs/>
          <w:color w:val="000000" w:themeColor="text1"/>
          <w:lang w:eastAsia="pl-PL"/>
        </w:rPr>
      </w:pPr>
      <w:r w:rsidRPr="00386B5E">
        <w:rPr>
          <w:rFonts w:eastAsia="Times New Roman"/>
          <w:bCs/>
          <w:color w:val="000000" w:themeColor="text1"/>
          <w:lang w:eastAsia="pl-PL"/>
        </w:rPr>
        <w:t>Za błąd formalny, kwalifikujący się do korekty, uznaje się m.in.:</w:t>
      </w:r>
    </w:p>
    <w:p w:rsidR="00246126" w:rsidRPr="00386B5E" w:rsidRDefault="00246126" w:rsidP="004120B9">
      <w:pPr>
        <w:numPr>
          <w:ilvl w:val="0"/>
          <w:numId w:val="36"/>
        </w:numPr>
        <w:autoSpaceDE w:val="0"/>
        <w:autoSpaceDN w:val="0"/>
        <w:adjustRightInd w:val="0"/>
        <w:spacing w:after="0" w:line="260" w:lineRule="exact"/>
        <w:jc w:val="both"/>
        <w:rPr>
          <w:rFonts w:eastAsia="Times New Roman"/>
          <w:bCs/>
          <w:color w:val="000000" w:themeColor="text1"/>
          <w:lang w:eastAsia="pl-PL"/>
        </w:rPr>
      </w:pPr>
      <w:r w:rsidRPr="00386B5E">
        <w:rPr>
          <w:rFonts w:eastAsia="Times New Roman"/>
          <w:bCs/>
          <w:color w:val="000000" w:themeColor="text1"/>
          <w:lang w:eastAsia="pl-PL"/>
        </w:rPr>
        <w:t xml:space="preserve">nie wypełnienie wszystkich wymaganych pól, z zastrzeżeniem zapisów pkt 6, </w:t>
      </w:r>
    </w:p>
    <w:p w:rsidR="00246126" w:rsidRPr="00386B5E" w:rsidRDefault="00246126" w:rsidP="004120B9">
      <w:pPr>
        <w:numPr>
          <w:ilvl w:val="0"/>
          <w:numId w:val="36"/>
        </w:numPr>
        <w:autoSpaceDE w:val="0"/>
        <w:autoSpaceDN w:val="0"/>
        <w:adjustRightInd w:val="0"/>
        <w:spacing w:after="0" w:line="260" w:lineRule="exact"/>
        <w:jc w:val="both"/>
        <w:rPr>
          <w:rFonts w:eastAsia="Times New Roman"/>
          <w:bCs/>
          <w:color w:val="000000" w:themeColor="text1"/>
          <w:lang w:eastAsia="pl-PL"/>
        </w:rPr>
      </w:pPr>
      <w:r w:rsidRPr="00386B5E">
        <w:rPr>
          <w:rFonts w:eastAsia="Times New Roman"/>
          <w:bCs/>
          <w:color w:val="000000" w:themeColor="text1"/>
          <w:lang w:eastAsia="pl-PL"/>
        </w:rPr>
        <w:t>brak podpisów w wyznaczonych miejscach przez uprawnioną osobę,</w:t>
      </w:r>
    </w:p>
    <w:p w:rsidR="00246126" w:rsidRPr="00386B5E" w:rsidRDefault="00246126" w:rsidP="004120B9">
      <w:pPr>
        <w:numPr>
          <w:ilvl w:val="0"/>
          <w:numId w:val="36"/>
        </w:numPr>
        <w:autoSpaceDE w:val="0"/>
        <w:autoSpaceDN w:val="0"/>
        <w:adjustRightInd w:val="0"/>
        <w:spacing w:after="0" w:line="260" w:lineRule="exact"/>
        <w:jc w:val="both"/>
        <w:rPr>
          <w:rFonts w:eastAsia="Times New Roman"/>
          <w:bCs/>
          <w:color w:val="000000" w:themeColor="text1"/>
          <w:lang w:eastAsia="pl-PL"/>
        </w:rPr>
      </w:pPr>
      <w:r w:rsidRPr="00386B5E">
        <w:rPr>
          <w:rFonts w:eastAsia="Times New Roman"/>
          <w:bCs/>
          <w:color w:val="000000" w:themeColor="text1"/>
          <w:lang w:eastAsia="pl-PL"/>
        </w:rPr>
        <w:t>brak kompletności dokumentów,</w:t>
      </w:r>
    </w:p>
    <w:p w:rsidR="00246126" w:rsidRPr="00386B5E" w:rsidRDefault="00246126" w:rsidP="004120B9">
      <w:pPr>
        <w:numPr>
          <w:ilvl w:val="0"/>
          <w:numId w:val="36"/>
        </w:numPr>
        <w:autoSpaceDE w:val="0"/>
        <w:autoSpaceDN w:val="0"/>
        <w:adjustRightInd w:val="0"/>
        <w:spacing w:after="0" w:line="260" w:lineRule="exact"/>
        <w:jc w:val="both"/>
        <w:rPr>
          <w:rFonts w:eastAsia="Times New Roman"/>
          <w:bCs/>
          <w:color w:val="000000" w:themeColor="text1"/>
          <w:lang w:eastAsia="pl-PL"/>
        </w:rPr>
      </w:pPr>
      <w:r w:rsidRPr="00386B5E">
        <w:rPr>
          <w:rFonts w:eastAsia="Times New Roman"/>
          <w:bCs/>
          <w:color w:val="000000" w:themeColor="text1"/>
          <w:lang w:eastAsia="pl-PL"/>
        </w:rPr>
        <w:t>brak odpowiedzi na którekolwiek z oświadczeń zawartych w Formularzu rekrutacyjnym,</w:t>
      </w:r>
    </w:p>
    <w:p w:rsidR="00246126" w:rsidRPr="00386B5E" w:rsidRDefault="00246126" w:rsidP="004120B9">
      <w:pPr>
        <w:numPr>
          <w:ilvl w:val="0"/>
          <w:numId w:val="36"/>
        </w:numPr>
        <w:autoSpaceDE w:val="0"/>
        <w:autoSpaceDN w:val="0"/>
        <w:adjustRightInd w:val="0"/>
        <w:spacing w:after="0" w:line="260" w:lineRule="exact"/>
        <w:jc w:val="both"/>
        <w:rPr>
          <w:rFonts w:eastAsia="Times New Roman"/>
          <w:bCs/>
          <w:color w:val="000000" w:themeColor="text1"/>
          <w:lang w:eastAsia="pl-PL"/>
        </w:rPr>
      </w:pPr>
      <w:r w:rsidRPr="00386B5E">
        <w:rPr>
          <w:rFonts w:eastAsia="Times New Roman"/>
          <w:bCs/>
          <w:color w:val="000000" w:themeColor="text1"/>
          <w:lang w:eastAsia="pl-PL"/>
        </w:rPr>
        <w:t>niezgodność Formularza z wymaganym wzorem np. usunięcie/zmiana logotypów bądź zapisów ze wzoru Formularza rekrutacyjnego;</w:t>
      </w:r>
    </w:p>
    <w:p w:rsidR="00246126" w:rsidRPr="00386B5E" w:rsidRDefault="00246126" w:rsidP="004120B9">
      <w:pPr>
        <w:numPr>
          <w:ilvl w:val="0"/>
          <w:numId w:val="36"/>
        </w:numPr>
        <w:autoSpaceDE w:val="0"/>
        <w:autoSpaceDN w:val="0"/>
        <w:adjustRightInd w:val="0"/>
        <w:spacing w:after="0" w:line="260" w:lineRule="exact"/>
        <w:jc w:val="both"/>
        <w:rPr>
          <w:rFonts w:eastAsia="Times New Roman"/>
          <w:bCs/>
          <w:color w:val="000000" w:themeColor="text1"/>
          <w:lang w:eastAsia="pl-PL"/>
        </w:rPr>
      </w:pPr>
      <w:r w:rsidRPr="00386B5E">
        <w:rPr>
          <w:rFonts w:eastAsia="Times New Roman"/>
          <w:bCs/>
          <w:color w:val="000000" w:themeColor="text1"/>
          <w:lang w:eastAsia="pl-PL"/>
        </w:rPr>
        <w:t>oczywistą omyłkę pisarską.</w:t>
      </w:r>
    </w:p>
    <w:p w:rsidR="00246126" w:rsidRPr="00386B5E" w:rsidRDefault="00246126" w:rsidP="004120B9">
      <w:pPr>
        <w:numPr>
          <w:ilvl w:val="0"/>
          <w:numId w:val="11"/>
        </w:numPr>
        <w:autoSpaceDE w:val="0"/>
        <w:autoSpaceDN w:val="0"/>
        <w:adjustRightInd w:val="0"/>
        <w:spacing w:after="0" w:line="260" w:lineRule="exact"/>
        <w:ind w:left="709" w:hanging="306"/>
        <w:jc w:val="both"/>
        <w:rPr>
          <w:rFonts w:eastAsia="Times New Roman"/>
          <w:color w:val="000000" w:themeColor="text1"/>
          <w:lang w:eastAsia="pl-PL"/>
        </w:rPr>
      </w:pPr>
      <w:r w:rsidRPr="00386B5E">
        <w:rPr>
          <w:rFonts w:eastAsia="Times New Roman"/>
          <w:color w:val="000000" w:themeColor="text1"/>
          <w:lang w:eastAsia="pl-PL"/>
        </w:rPr>
        <w:t xml:space="preserve">Korekcie formalnej nie podlegają złożone oświadczenia, wyjątek stanowi korekta, która nie ma wpływu na treść merytoryczną oświadczenia (np. brak podpisu) oraz oczywiste błędy pisarskie. </w:t>
      </w:r>
    </w:p>
    <w:p w:rsidR="00246126" w:rsidRPr="00386B5E" w:rsidRDefault="00246126" w:rsidP="004120B9">
      <w:pPr>
        <w:numPr>
          <w:ilvl w:val="0"/>
          <w:numId w:val="11"/>
        </w:numPr>
        <w:autoSpaceDE w:val="0"/>
        <w:autoSpaceDN w:val="0"/>
        <w:adjustRightInd w:val="0"/>
        <w:spacing w:after="0" w:line="260" w:lineRule="exact"/>
        <w:ind w:left="709" w:hanging="306"/>
        <w:jc w:val="both"/>
        <w:rPr>
          <w:rFonts w:eastAsia="Times New Roman"/>
          <w:color w:val="000000" w:themeColor="text1"/>
          <w:lang w:eastAsia="pl-PL"/>
        </w:rPr>
      </w:pPr>
      <w:r w:rsidRPr="00386B5E">
        <w:rPr>
          <w:rFonts w:eastAsia="Times New Roman"/>
          <w:color w:val="000000" w:themeColor="text1"/>
          <w:lang w:eastAsia="pl-PL"/>
        </w:rPr>
        <w:t>W przypadku stwierdzenia uchybień formalnych Beneficjent wezwie zgodnie z definicją skutecznego doręczenia informacji Kandydata/</w:t>
      </w:r>
      <w:proofErr w:type="spellStart"/>
      <w:r w:rsidRPr="00386B5E">
        <w:rPr>
          <w:rFonts w:eastAsia="Times New Roman"/>
          <w:color w:val="000000" w:themeColor="text1"/>
          <w:lang w:eastAsia="pl-PL"/>
        </w:rPr>
        <w:t>tkę</w:t>
      </w:r>
      <w:proofErr w:type="spellEnd"/>
      <w:r w:rsidRPr="00386B5E">
        <w:rPr>
          <w:rFonts w:eastAsia="Times New Roman"/>
          <w:color w:val="000000" w:themeColor="text1"/>
          <w:lang w:eastAsia="pl-PL"/>
        </w:rPr>
        <w:t xml:space="preserve"> do jednorazowego uzupełnienia braków. </w:t>
      </w:r>
    </w:p>
    <w:p w:rsidR="00246126" w:rsidRPr="00386B5E" w:rsidRDefault="00246126" w:rsidP="004120B9">
      <w:pPr>
        <w:numPr>
          <w:ilvl w:val="0"/>
          <w:numId w:val="11"/>
        </w:numPr>
        <w:autoSpaceDE w:val="0"/>
        <w:autoSpaceDN w:val="0"/>
        <w:adjustRightInd w:val="0"/>
        <w:spacing w:after="0" w:line="260" w:lineRule="exact"/>
        <w:ind w:left="709" w:hanging="306"/>
        <w:jc w:val="both"/>
        <w:rPr>
          <w:rFonts w:eastAsia="Times New Roman"/>
          <w:color w:val="000000" w:themeColor="text1"/>
          <w:lang w:eastAsia="pl-PL"/>
        </w:rPr>
      </w:pPr>
      <w:r w:rsidRPr="00386B5E">
        <w:rPr>
          <w:rFonts w:eastAsia="Times New Roman"/>
          <w:color w:val="000000" w:themeColor="text1"/>
          <w:lang w:eastAsia="pl-PL"/>
        </w:rPr>
        <w:t>Korekty błędów formalnych należy dokonać w ciągu 3 dni roboczych od daty otrzymania wezwania. W celu przyspieszenia procedury korekty błędów formalnych, Beneficjent rekomenduje wizytę osobistą Kandydata/</w:t>
      </w:r>
      <w:proofErr w:type="spellStart"/>
      <w:r w:rsidRPr="00386B5E">
        <w:rPr>
          <w:rFonts w:eastAsia="Times New Roman"/>
          <w:color w:val="000000" w:themeColor="text1"/>
          <w:lang w:eastAsia="pl-PL"/>
        </w:rPr>
        <w:t>tki</w:t>
      </w:r>
      <w:proofErr w:type="spellEnd"/>
      <w:r w:rsidRPr="00386B5E">
        <w:rPr>
          <w:rFonts w:eastAsia="Times New Roman"/>
          <w:color w:val="000000" w:themeColor="text1"/>
          <w:lang w:eastAsia="pl-PL"/>
        </w:rPr>
        <w:t xml:space="preserve"> w Biurze Projektu.</w:t>
      </w:r>
    </w:p>
    <w:p w:rsidR="00246126" w:rsidRPr="00386B5E" w:rsidRDefault="00246126" w:rsidP="00246126">
      <w:pPr>
        <w:autoSpaceDE w:val="0"/>
        <w:autoSpaceDN w:val="0"/>
        <w:adjustRightInd w:val="0"/>
        <w:spacing w:after="0" w:line="260" w:lineRule="exact"/>
        <w:ind w:left="709"/>
        <w:jc w:val="both"/>
        <w:rPr>
          <w:rFonts w:eastAsia="Times New Roman"/>
          <w:strike/>
          <w:color w:val="000000" w:themeColor="text1"/>
          <w:lang w:eastAsia="pl-PL"/>
        </w:rPr>
      </w:pPr>
      <w:r w:rsidRPr="00386B5E">
        <w:rPr>
          <w:rFonts w:eastAsia="Times New Roman"/>
          <w:color w:val="000000" w:themeColor="text1"/>
          <w:lang w:eastAsia="pl-PL"/>
        </w:rPr>
        <w:t xml:space="preserve">Kandydat/tka zobowiązany jest do naniesienia poprawek/uzupełnienia złożonych dokumentów, </w:t>
      </w:r>
      <w:r w:rsidRPr="00386B5E">
        <w:rPr>
          <w:rFonts w:eastAsia="Times New Roman"/>
          <w:color w:val="000000" w:themeColor="text1"/>
          <w:lang w:eastAsia="pl-PL"/>
        </w:rPr>
        <w:br/>
        <w:t xml:space="preserve">a nie ponownego złożenia kompletu wymaganych dokumentów. Kandydat/tka na etapie korekty błędów formalnych nie może dokonywać uzupełnień Formularza rekrutacyjnego w części dotyczącej opisu planowanej działalności gospodarczej. </w:t>
      </w:r>
    </w:p>
    <w:p w:rsidR="00246126" w:rsidRPr="00386B5E" w:rsidRDefault="00246126" w:rsidP="004120B9">
      <w:pPr>
        <w:numPr>
          <w:ilvl w:val="0"/>
          <w:numId w:val="11"/>
        </w:numPr>
        <w:autoSpaceDE w:val="0"/>
        <w:autoSpaceDN w:val="0"/>
        <w:adjustRightInd w:val="0"/>
        <w:spacing w:after="0" w:line="260" w:lineRule="exact"/>
        <w:ind w:left="709" w:hanging="306"/>
        <w:jc w:val="both"/>
        <w:rPr>
          <w:rFonts w:eastAsia="Times New Roman"/>
          <w:color w:val="000000" w:themeColor="text1"/>
          <w:lang w:eastAsia="pl-PL"/>
        </w:rPr>
      </w:pPr>
      <w:r w:rsidRPr="00386B5E">
        <w:rPr>
          <w:rFonts w:eastAsia="Times New Roman"/>
          <w:color w:val="000000" w:themeColor="text1"/>
          <w:lang w:eastAsia="pl-PL"/>
        </w:rPr>
        <w:lastRenderedPageBreak/>
        <w:t>Po dokonaniu poprawek/uzupełnień Formularz rekrutacyjny jest przekazywany do ponownej oceny formalnej, która odbywa się w terminie 2 dni roboczych od dnia dokonania wspomnianych czynności przez Kandydat/</w:t>
      </w:r>
      <w:proofErr w:type="spellStart"/>
      <w:r w:rsidRPr="00386B5E">
        <w:rPr>
          <w:rFonts w:eastAsia="Times New Roman"/>
          <w:color w:val="000000" w:themeColor="text1"/>
          <w:lang w:eastAsia="pl-PL"/>
        </w:rPr>
        <w:t>tkę</w:t>
      </w:r>
      <w:proofErr w:type="spellEnd"/>
      <w:r w:rsidRPr="00386B5E">
        <w:rPr>
          <w:rFonts w:eastAsia="Times New Roman"/>
          <w:color w:val="000000" w:themeColor="text1"/>
          <w:lang w:eastAsia="pl-PL"/>
        </w:rPr>
        <w:t>.</w:t>
      </w:r>
    </w:p>
    <w:p w:rsidR="00246126" w:rsidRPr="00386B5E" w:rsidRDefault="00246126" w:rsidP="004120B9">
      <w:pPr>
        <w:numPr>
          <w:ilvl w:val="0"/>
          <w:numId w:val="11"/>
        </w:numPr>
        <w:autoSpaceDE w:val="0"/>
        <w:autoSpaceDN w:val="0"/>
        <w:adjustRightInd w:val="0"/>
        <w:spacing w:after="0" w:line="260" w:lineRule="exact"/>
        <w:ind w:left="709" w:hanging="306"/>
        <w:jc w:val="both"/>
        <w:rPr>
          <w:rFonts w:eastAsia="Times New Roman"/>
          <w:color w:val="000000" w:themeColor="text1"/>
          <w:lang w:eastAsia="pl-PL"/>
        </w:rPr>
      </w:pPr>
      <w:r w:rsidRPr="00386B5E">
        <w:rPr>
          <w:rFonts w:eastAsia="Times New Roman"/>
          <w:color w:val="000000" w:themeColor="text1"/>
          <w:lang w:eastAsia="pl-PL"/>
        </w:rPr>
        <w:t>W przypadku niedokonania bądź błędnego dokonania poprawek/uzupełnień w terminie wskazanym w pkt 6 zgłoszenie zostaje odrzucone z przyczyn formalnych, co wyklucza Kandydata/</w:t>
      </w:r>
      <w:proofErr w:type="spellStart"/>
      <w:r w:rsidRPr="00386B5E">
        <w:rPr>
          <w:rFonts w:eastAsia="Times New Roman"/>
          <w:color w:val="000000" w:themeColor="text1"/>
          <w:lang w:eastAsia="pl-PL"/>
        </w:rPr>
        <w:t>tkę</w:t>
      </w:r>
      <w:proofErr w:type="spellEnd"/>
      <w:r w:rsidRPr="00386B5E">
        <w:rPr>
          <w:rFonts w:eastAsia="Times New Roman"/>
          <w:color w:val="000000" w:themeColor="text1"/>
          <w:lang w:eastAsia="pl-PL"/>
        </w:rPr>
        <w:t xml:space="preserve"> z dalszego procesu rekrutacji.</w:t>
      </w:r>
    </w:p>
    <w:p w:rsidR="00246126" w:rsidRPr="00386B5E" w:rsidRDefault="00246126" w:rsidP="004120B9">
      <w:pPr>
        <w:numPr>
          <w:ilvl w:val="0"/>
          <w:numId w:val="11"/>
        </w:numPr>
        <w:autoSpaceDE w:val="0"/>
        <w:autoSpaceDN w:val="0"/>
        <w:adjustRightInd w:val="0"/>
        <w:spacing w:after="0" w:line="260" w:lineRule="exact"/>
        <w:ind w:left="709" w:hanging="306"/>
        <w:jc w:val="both"/>
        <w:rPr>
          <w:rFonts w:eastAsia="Times New Roman"/>
          <w:color w:val="000000" w:themeColor="text1"/>
          <w:lang w:eastAsia="pl-PL"/>
        </w:rPr>
      </w:pPr>
      <w:r w:rsidRPr="00386B5E">
        <w:rPr>
          <w:rFonts w:eastAsia="Times New Roman"/>
          <w:color w:val="000000" w:themeColor="text1"/>
          <w:lang w:eastAsia="pl-PL"/>
        </w:rPr>
        <w:t xml:space="preserve">Osoba, której zgłoszenie zostanie odrzucone po kolejnej ocenie z przyczyn formalnych, </w:t>
      </w:r>
      <w:r w:rsidRPr="00386B5E">
        <w:rPr>
          <w:rFonts w:eastAsia="Times New Roman"/>
          <w:color w:val="000000" w:themeColor="text1"/>
          <w:lang w:eastAsia="pl-PL"/>
        </w:rPr>
        <w:br/>
        <w:t>nie będzie miała możliwości ponownego uzupełnienia braków formalnych w Formularzu rekrutacyjnym. Ponowna ocena formalna jest ostateczna i nie przysługuje od niej odwołanie.</w:t>
      </w:r>
    </w:p>
    <w:p w:rsidR="00246126" w:rsidRPr="00386B5E" w:rsidRDefault="00246126" w:rsidP="004120B9">
      <w:pPr>
        <w:numPr>
          <w:ilvl w:val="0"/>
          <w:numId w:val="11"/>
        </w:numPr>
        <w:autoSpaceDE w:val="0"/>
        <w:autoSpaceDN w:val="0"/>
        <w:adjustRightInd w:val="0"/>
        <w:spacing w:after="0" w:line="260" w:lineRule="exact"/>
        <w:ind w:left="709" w:hanging="306"/>
        <w:jc w:val="both"/>
        <w:rPr>
          <w:rFonts w:eastAsia="Times New Roman"/>
          <w:color w:val="000000" w:themeColor="text1"/>
          <w:lang w:eastAsia="pl-PL"/>
        </w:rPr>
      </w:pPr>
      <w:r w:rsidRPr="00386B5E">
        <w:rPr>
          <w:rFonts w:eastAsia="Times New Roman"/>
          <w:color w:val="000000" w:themeColor="text1"/>
          <w:lang w:eastAsia="pl-PL"/>
        </w:rPr>
        <w:t>Formularz rekrutacyjny, który przejdzie pozytywnie ocenę formalną będzie podlegał ocenie merytorycznej.</w:t>
      </w:r>
    </w:p>
    <w:p w:rsidR="00246126" w:rsidRPr="00386B5E" w:rsidRDefault="00246126" w:rsidP="00246126">
      <w:pPr>
        <w:tabs>
          <w:tab w:val="left" w:pos="360"/>
        </w:tabs>
        <w:spacing w:after="0" w:line="260" w:lineRule="exact"/>
        <w:rPr>
          <w:rFonts w:eastAsia="Times New Roman"/>
          <w:b/>
          <w:bCs/>
          <w:color w:val="000000" w:themeColor="text1"/>
          <w:lang w:eastAsia="pl-PL"/>
        </w:rPr>
      </w:pPr>
    </w:p>
    <w:p w:rsidR="00246126" w:rsidRPr="00386B5E" w:rsidRDefault="00246126" w:rsidP="00246126">
      <w:pPr>
        <w:tabs>
          <w:tab w:val="left" w:pos="360"/>
        </w:tabs>
        <w:spacing w:after="0" w:line="260" w:lineRule="exact"/>
        <w:jc w:val="center"/>
        <w:rPr>
          <w:rFonts w:eastAsia="Times New Roman"/>
          <w:b/>
          <w:bCs/>
          <w:color w:val="000000" w:themeColor="text1"/>
          <w:lang w:eastAsia="pl-PL"/>
        </w:rPr>
      </w:pPr>
    </w:p>
    <w:p w:rsidR="00246126" w:rsidRPr="00386B5E" w:rsidRDefault="00246126" w:rsidP="00246126">
      <w:pPr>
        <w:tabs>
          <w:tab w:val="left" w:pos="360"/>
        </w:tabs>
        <w:spacing w:after="0" w:line="260" w:lineRule="exact"/>
        <w:jc w:val="center"/>
        <w:rPr>
          <w:rFonts w:eastAsia="Times New Roman"/>
          <w:b/>
          <w:bCs/>
          <w:color w:val="000000" w:themeColor="text1"/>
          <w:lang w:eastAsia="pl-PL"/>
        </w:rPr>
      </w:pPr>
      <w:r w:rsidRPr="00386B5E">
        <w:rPr>
          <w:rFonts w:eastAsia="Times New Roman"/>
          <w:b/>
          <w:bCs/>
          <w:color w:val="000000" w:themeColor="text1"/>
          <w:lang w:eastAsia="pl-PL"/>
        </w:rPr>
        <w:t>§ 9</w:t>
      </w:r>
    </w:p>
    <w:p w:rsidR="00246126" w:rsidRPr="00386B5E" w:rsidRDefault="00246126" w:rsidP="00246126">
      <w:pPr>
        <w:tabs>
          <w:tab w:val="num" w:pos="1080"/>
        </w:tabs>
        <w:spacing w:after="0" w:line="260" w:lineRule="exact"/>
        <w:jc w:val="center"/>
        <w:rPr>
          <w:rFonts w:eastAsia="Times New Roman"/>
          <w:b/>
          <w:color w:val="000000" w:themeColor="text1"/>
          <w:lang w:eastAsia="pl-PL"/>
        </w:rPr>
      </w:pPr>
      <w:r w:rsidRPr="00386B5E">
        <w:rPr>
          <w:rFonts w:eastAsia="Times New Roman"/>
          <w:b/>
          <w:bCs/>
          <w:color w:val="000000" w:themeColor="text1"/>
          <w:lang w:eastAsia="pl-PL"/>
        </w:rPr>
        <w:t>Ocena merytoryczna</w:t>
      </w:r>
      <w:r w:rsidRPr="00386B5E">
        <w:rPr>
          <w:rFonts w:eastAsia="Times New Roman"/>
          <w:b/>
          <w:color w:val="000000" w:themeColor="text1"/>
          <w:lang w:eastAsia="pl-PL"/>
        </w:rPr>
        <w:t xml:space="preserve"> Formularzy rekrutacyjnych </w:t>
      </w:r>
    </w:p>
    <w:p w:rsidR="00246126" w:rsidRPr="00386B5E" w:rsidRDefault="00246126" w:rsidP="00246126">
      <w:pPr>
        <w:tabs>
          <w:tab w:val="num" w:pos="1080"/>
        </w:tabs>
        <w:spacing w:after="0" w:line="260" w:lineRule="exact"/>
        <w:jc w:val="center"/>
        <w:rPr>
          <w:rFonts w:eastAsia="Times New Roman"/>
          <w:b/>
          <w:bCs/>
          <w:color w:val="000000" w:themeColor="text1"/>
          <w:lang w:eastAsia="pl-PL"/>
        </w:rPr>
      </w:pPr>
    </w:p>
    <w:p w:rsidR="00246126" w:rsidRPr="00386B5E" w:rsidRDefault="00246126" w:rsidP="004120B9">
      <w:pPr>
        <w:numPr>
          <w:ilvl w:val="0"/>
          <w:numId w:val="12"/>
        </w:numPr>
        <w:spacing w:after="0" w:line="260" w:lineRule="exact"/>
        <w:contextualSpacing/>
        <w:jc w:val="both"/>
        <w:rPr>
          <w:rFonts w:eastAsia="Times New Roman"/>
          <w:b/>
          <w:color w:val="000000" w:themeColor="text1"/>
          <w:lang w:eastAsia="pl-PL"/>
        </w:rPr>
      </w:pPr>
      <w:r w:rsidRPr="00386B5E">
        <w:rPr>
          <w:rFonts w:eastAsia="Times New Roman"/>
          <w:color w:val="000000" w:themeColor="text1"/>
          <w:lang w:eastAsia="pl-PL"/>
        </w:rPr>
        <w:t>Formularz rekrutacyjny podlega ocenie 2 losowo wybranych członków Komisji Rekrutacyjnej – zgodnie z zakresem przewidzianym w Karcie oceny merytorycznej formularza rekrutacyjnego (</w:t>
      </w:r>
      <w:r w:rsidRPr="00386B5E">
        <w:rPr>
          <w:rFonts w:eastAsia="Times New Roman"/>
          <w:b/>
          <w:color w:val="000000" w:themeColor="text1"/>
          <w:lang w:eastAsia="pl-PL"/>
        </w:rPr>
        <w:t>załącznik nr 3 do niniejszego Regulaminu).</w:t>
      </w:r>
    </w:p>
    <w:p w:rsidR="00246126" w:rsidRPr="00386B5E" w:rsidRDefault="00246126" w:rsidP="004120B9">
      <w:pPr>
        <w:numPr>
          <w:ilvl w:val="0"/>
          <w:numId w:val="12"/>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t xml:space="preserve">Ocena merytoryczna Formularza rekrutacyjnego dokonywana jest pod kątem następujących kryteriów: </w:t>
      </w:r>
    </w:p>
    <w:p w:rsidR="00246126" w:rsidRPr="00386B5E" w:rsidRDefault="00246126" w:rsidP="004120B9">
      <w:pPr>
        <w:numPr>
          <w:ilvl w:val="0"/>
          <w:numId w:val="28"/>
        </w:numPr>
        <w:spacing w:after="0" w:line="260" w:lineRule="exact"/>
        <w:ind w:left="1418" w:hanging="284"/>
        <w:contextualSpacing/>
        <w:jc w:val="both"/>
        <w:rPr>
          <w:rFonts w:eastAsia="Times New Roman"/>
          <w:color w:val="000000" w:themeColor="text1"/>
          <w:lang w:eastAsia="pl-PL"/>
        </w:rPr>
      </w:pPr>
      <w:r w:rsidRPr="00386B5E">
        <w:rPr>
          <w:rFonts w:eastAsia="Times New Roman"/>
          <w:color w:val="000000" w:themeColor="text1"/>
          <w:lang w:eastAsia="pl-PL"/>
        </w:rPr>
        <w:t>Pomysł biznesowy (0-40 pkt);</w:t>
      </w:r>
    </w:p>
    <w:p w:rsidR="00246126" w:rsidRPr="00386B5E" w:rsidRDefault="00246126" w:rsidP="004120B9">
      <w:pPr>
        <w:numPr>
          <w:ilvl w:val="0"/>
          <w:numId w:val="28"/>
        </w:numPr>
        <w:spacing w:after="0" w:line="260" w:lineRule="exact"/>
        <w:ind w:left="1418" w:hanging="284"/>
        <w:contextualSpacing/>
        <w:jc w:val="both"/>
        <w:rPr>
          <w:rFonts w:eastAsia="Times New Roman"/>
          <w:color w:val="000000" w:themeColor="text1"/>
          <w:lang w:eastAsia="pl-PL"/>
        </w:rPr>
      </w:pPr>
      <w:r w:rsidRPr="00386B5E">
        <w:rPr>
          <w:rFonts w:eastAsia="Times New Roman"/>
          <w:color w:val="000000" w:themeColor="text1"/>
          <w:lang w:eastAsia="pl-PL"/>
        </w:rPr>
        <w:t>Kwalifikacje, doświadczenie w kontekście planowanej działalności gospodarczej (0-25pkt);</w:t>
      </w:r>
    </w:p>
    <w:p w:rsidR="00246126" w:rsidRPr="00386B5E" w:rsidRDefault="00246126" w:rsidP="004120B9">
      <w:pPr>
        <w:numPr>
          <w:ilvl w:val="0"/>
          <w:numId w:val="28"/>
        </w:numPr>
        <w:spacing w:after="0" w:line="260" w:lineRule="exact"/>
        <w:ind w:left="1418" w:hanging="284"/>
        <w:contextualSpacing/>
        <w:jc w:val="both"/>
        <w:rPr>
          <w:rFonts w:eastAsia="Times New Roman"/>
          <w:color w:val="000000" w:themeColor="text1"/>
          <w:lang w:eastAsia="pl-PL"/>
        </w:rPr>
      </w:pPr>
      <w:r w:rsidRPr="00386B5E">
        <w:rPr>
          <w:rFonts w:eastAsia="Times New Roman"/>
          <w:color w:val="000000" w:themeColor="text1"/>
          <w:lang w:eastAsia="pl-PL"/>
        </w:rPr>
        <w:t>Adekwatność działań i kosztów inwestycyjnych (0-20 pkt);</w:t>
      </w:r>
    </w:p>
    <w:p w:rsidR="00246126" w:rsidRPr="00386B5E" w:rsidRDefault="00246126" w:rsidP="004120B9">
      <w:pPr>
        <w:numPr>
          <w:ilvl w:val="0"/>
          <w:numId w:val="28"/>
        </w:numPr>
        <w:spacing w:after="0" w:line="260" w:lineRule="exact"/>
        <w:ind w:left="1418" w:hanging="284"/>
        <w:contextualSpacing/>
        <w:jc w:val="both"/>
        <w:rPr>
          <w:rFonts w:eastAsia="Times New Roman"/>
          <w:color w:val="000000" w:themeColor="text1"/>
          <w:lang w:eastAsia="pl-PL"/>
        </w:rPr>
      </w:pPr>
      <w:r w:rsidRPr="00386B5E">
        <w:rPr>
          <w:rFonts w:eastAsia="Times New Roman"/>
          <w:color w:val="000000" w:themeColor="text1"/>
          <w:lang w:eastAsia="pl-PL"/>
        </w:rPr>
        <w:t>Znajomość branży (0-15pkt)</w:t>
      </w:r>
    </w:p>
    <w:p w:rsidR="00246126" w:rsidRPr="00386B5E" w:rsidRDefault="00246126" w:rsidP="00246126">
      <w:pPr>
        <w:spacing w:after="0" w:line="260" w:lineRule="exact"/>
        <w:ind w:left="1418"/>
        <w:contextualSpacing/>
        <w:jc w:val="both"/>
        <w:rPr>
          <w:rFonts w:eastAsia="Times New Roman"/>
          <w:color w:val="000000" w:themeColor="text1"/>
          <w:lang w:eastAsia="pl-PL"/>
        </w:rPr>
      </w:pPr>
    </w:p>
    <w:p w:rsidR="00246126" w:rsidRPr="00386B5E" w:rsidRDefault="00246126" w:rsidP="00246126">
      <w:pPr>
        <w:spacing w:after="0" w:line="260" w:lineRule="exact"/>
        <w:ind w:left="720"/>
        <w:contextualSpacing/>
        <w:jc w:val="both"/>
        <w:rPr>
          <w:rFonts w:eastAsia="Times New Roman"/>
          <w:i/>
          <w:color w:val="000000" w:themeColor="text1"/>
          <w:lang w:eastAsia="pl-PL"/>
        </w:rPr>
      </w:pPr>
      <w:r w:rsidRPr="00386B5E">
        <w:rPr>
          <w:rFonts w:eastAsia="Times New Roman"/>
          <w:i/>
          <w:color w:val="000000" w:themeColor="text1"/>
          <w:lang w:eastAsia="pl-PL"/>
        </w:rPr>
        <w:t>Uszczegółowienie kryteriów oceny:</w:t>
      </w:r>
    </w:p>
    <w:p w:rsidR="00246126" w:rsidRPr="00386B5E" w:rsidRDefault="00246126" w:rsidP="00246126">
      <w:pPr>
        <w:spacing w:after="0" w:line="260" w:lineRule="exact"/>
        <w:ind w:left="720"/>
        <w:contextualSpacing/>
        <w:jc w:val="both"/>
        <w:rPr>
          <w:rFonts w:eastAsia="Times New Roman"/>
          <w:i/>
          <w:color w:val="000000" w:themeColor="text1"/>
          <w:u w:val="single"/>
          <w:lang w:eastAsia="pl-PL"/>
        </w:rPr>
      </w:pPr>
      <w:r w:rsidRPr="00386B5E">
        <w:rPr>
          <w:rFonts w:eastAsia="Times New Roman"/>
          <w:i/>
          <w:color w:val="000000" w:themeColor="text1"/>
          <w:lang w:eastAsia="pl-PL"/>
        </w:rPr>
        <w:t xml:space="preserve">a) </w:t>
      </w:r>
      <w:r w:rsidRPr="00386B5E">
        <w:rPr>
          <w:rFonts w:eastAsia="Times New Roman"/>
          <w:b/>
          <w:i/>
          <w:color w:val="000000" w:themeColor="text1"/>
          <w:u w:val="single"/>
          <w:lang w:eastAsia="pl-PL"/>
        </w:rPr>
        <w:t>POMYSŁ BIZNESOWY max.40 pkt</w:t>
      </w:r>
    </w:p>
    <w:p w:rsidR="00246126" w:rsidRPr="00386B5E" w:rsidRDefault="00246126" w:rsidP="004120B9">
      <w:pPr>
        <w:numPr>
          <w:ilvl w:val="0"/>
          <w:numId w:val="43"/>
        </w:numPr>
        <w:spacing w:after="0" w:line="260" w:lineRule="exact"/>
        <w:contextualSpacing/>
        <w:jc w:val="both"/>
        <w:rPr>
          <w:rFonts w:eastAsia="Times New Roman"/>
          <w:i/>
          <w:color w:val="000000" w:themeColor="text1"/>
          <w:lang w:eastAsia="pl-PL"/>
        </w:rPr>
      </w:pPr>
      <w:r w:rsidRPr="00386B5E">
        <w:rPr>
          <w:rFonts w:eastAsia="Times New Roman"/>
          <w:b/>
          <w:i/>
          <w:color w:val="000000" w:themeColor="text1"/>
          <w:lang w:eastAsia="pl-PL"/>
        </w:rPr>
        <w:t>Przedstawienie opisu planowanego przedsięwzięcia</w:t>
      </w:r>
      <w:r w:rsidRPr="00386B5E">
        <w:rPr>
          <w:rFonts w:eastAsia="Times New Roman"/>
          <w:i/>
          <w:color w:val="000000" w:themeColor="text1"/>
          <w:lang w:eastAsia="pl-PL"/>
        </w:rPr>
        <w:t xml:space="preserve"> (0-5 pkt) (5 pkt – opis przejrzysty, wyczerpujący;  4 pkt – opis dokładny, w większości zrozumiały; 3 pkt – opis częściowy,  fragmentaryczny; 2 pkt – opis pobieżny, krótki; 1 pkt – opis niezrozumiały, mało czytelny; 0 pkt – brak opisu)</w:t>
      </w:r>
    </w:p>
    <w:p w:rsidR="00246126" w:rsidRPr="00386B5E" w:rsidRDefault="00246126" w:rsidP="004120B9">
      <w:pPr>
        <w:numPr>
          <w:ilvl w:val="0"/>
          <w:numId w:val="43"/>
        </w:numPr>
        <w:spacing w:after="0" w:line="260" w:lineRule="exact"/>
        <w:contextualSpacing/>
        <w:jc w:val="both"/>
        <w:rPr>
          <w:rFonts w:eastAsia="Times New Roman"/>
          <w:b/>
          <w:i/>
          <w:color w:val="000000" w:themeColor="text1"/>
          <w:lang w:eastAsia="pl-PL"/>
        </w:rPr>
      </w:pPr>
      <w:r w:rsidRPr="00386B5E">
        <w:rPr>
          <w:rFonts w:eastAsia="Times New Roman"/>
          <w:b/>
          <w:i/>
          <w:color w:val="000000" w:themeColor="text1"/>
          <w:lang w:eastAsia="pl-PL"/>
        </w:rPr>
        <w:t>Charakterystyka oferowanych produktów/usług (0-5pkt) (</w:t>
      </w:r>
      <w:r w:rsidRPr="00386B5E">
        <w:rPr>
          <w:rFonts w:eastAsia="Times New Roman"/>
          <w:i/>
          <w:color w:val="000000" w:themeColor="text1"/>
          <w:lang w:eastAsia="pl-PL"/>
        </w:rPr>
        <w:t>5 pkt – opis przejrzysty, wyczerpujący; 4 pkt – opis dokładny, w większości zrozumiały; 3 pkt – opis częściowy,  fragmentaryczny; 2 pkt – opis pobieżny, krótki; 1 pkt – opis niezrozumiały, mało czytelny; 0 pkt – brak opisu)</w:t>
      </w:r>
    </w:p>
    <w:p w:rsidR="00246126" w:rsidRPr="00386B5E" w:rsidRDefault="00246126" w:rsidP="004120B9">
      <w:pPr>
        <w:numPr>
          <w:ilvl w:val="0"/>
          <w:numId w:val="43"/>
        </w:numPr>
        <w:spacing w:after="0" w:line="260" w:lineRule="exact"/>
        <w:contextualSpacing/>
        <w:jc w:val="both"/>
        <w:rPr>
          <w:rFonts w:eastAsia="Times New Roman"/>
          <w:b/>
          <w:i/>
          <w:color w:val="000000" w:themeColor="text1"/>
          <w:lang w:eastAsia="pl-PL"/>
        </w:rPr>
      </w:pPr>
      <w:r w:rsidRPr="00386B5E">
        <w:rPr>
          <w:rFonts w:eastAsia="Times New Roman"/>
          <w:b/>
          <w:i/>
          <w:color w:val="000000" w:themeColor="text1"/>
          <w:lang w:eastAsia="pl-PL"/>
        </w:rPr>
        <w:t>Przewidywane przychody i koszty, rentowność przedsięwzięcia (0-5 pkt) (</w:t>
      </w:r>
      <w:r w:rsidRPr="00386B5E">
        <w:rPr>
          <w:rFonts w:eastAsia="Times New Roman"/>
          <w:i/>
          <w:color w:val="000000" w:themeColor="text1"/>
          <w:lang w:eastAsia="pl-PL"/>
        </w:rPr>
        <w:t>5 pkt – przewidywane przychody i koszty, rentowność całkowicie realne i zasadne</w:t>
      </w:r>
      <w:r w:rsidRPr="00386B5E">
        <w:rPr>
          <w:rFonts w:eastAsia="Times New Roman"/>
          <w:b/>
          <w:i/>
          <w:color w:val="000000" w:themeColor="text1"/>
          <w:lang w:eastAsia="pl-PL"/>
        </w:rPr>
        <w:t xml:space="preserve">; </w:t>
      </w:r>
      <w:r w:rsidRPr="00386B5E">
        <w:rPr>
          <w:rFonts w:eastAsia="Times New Roman"/>
          <w:i/>
          <w:color w:val="000000" w:themeColor="text1"/>
          <w:lang w:eastAsia="pl-PL"/>
        </w:rPr>
        <w:t>4 pkt –  przewidywane przychody i koszty, rentowność w dużej mierze zasadne i realne</w:t>
      </w:r>
      <w:r w:rsidRPr="00386B5E">
        <w:rPr>
          <w:rFonts w:eastAsia="Times New Roman"/>
          <w:b/>
          <w:i/>
          <w:color w:val="000000" w:themeColor="text1"/>
          <w:lang w:eastAsia="pl-PL"/>
        </w:rPr>
        <w:t xml:space="preserve">; </w:t>
      </w:r>
      <w:r w:rsidRPr="00386B5E">
        <w:rPr>
          <w:rFonts w:eastAsia="Times New Roman"/>
          <w:i/>
          <w:color w:val="000000" w:themeColor="text1"/>
          <w:lang w:eastAsia="pl-PL"/>
        </w:rPr>
        <w:t>3 pkt – przewidywane przychody i koszty, rentowność częściowo niezasadne i nierealne</w:t>
      </w:r>
      <w:r w:rsidRPr="00386B5E">
        <w:rPr>
          <w:rFonts w:eastAsia="Times New Roman"/>
          <w:b/>
          <w:i/>
          <w:color w:val="000000" w:themeColor="text1"/>
          <w:lang w:eastAsia="pl-PL"/>
        </w:rPr>
        <w:t xml:space="preserve">; </w:t>
      </w:r>
      <w:r w:rsidRPr="00386B5E">
        <w:rPr>
          <w:rFonts w:eastAsia="Times New Roman"/>
          <w:i/>
          <w:color w:val="000000" w:themeColor="text1"/>
          <w:lang w:eastAsia="pl-PL"/>
        </w:rPr>
        <w:t>2 pkt – przewidywane przychody i koszty, rentowność w dużej mierze niezasadne i nierealne</w:t>
      </w:r>
      <w:r w:rsidRPr="00386B5E">
        <w:rPr>
          <w:rFonts w:eastAsia="Times New Roman"/>
          <w:b/>
          <w:i/>
          <w:color w:val="000000" w:themeColor="text1"/>
          <w:lang w:eastAsia="pl-PL"/>
        </w:rPr>
        <w:t xml:space="preserve">; </w:t>
      </w:r>
      <w:r w:rsidRPr="00386B5E">
        <w:rPr>
          <w:rFonts w:eastAsia="Times New Roman"/>
          <w:i/>
          <w:color w:val="000000" w:themeColor="text1"/>
          <w:lang w:eastAsia="pl-PL"/>
        </w:rPr>
        <w:t>1 pkt – przewidywane przychody i koszty, rentowność w większości niezasadne i nierealne</w:t>
      </w:r>
      <w:r w:rsidRPr="00386B5E">
        <w:rPr>
          <w:rFonts w:eastAsia="Times New Roman"/>
          <w:b/>
          <w:i/>
          <w:color w:val="000000" w:themeColor="text1"/>
          <w:lang w:eastAsia="pl-PL"/>
        </w:rPr>
        <w:t xml:space="preserve">; </w:t>
      </w:r>
      <w:r w:rsidRPr="00386B5E">
        <w:rPr>
          <w:rFonts w:eastAsia="Times New Roman"/>
          <w:i/>
          <w:color w:val="000000" w:themeColor="text1"/>
          <w:lang w:eastAsia="pl-PL"/>
        </w:rPr>
        <w:t>0 pkt – brak opisów lub całkowity brak zasadności i realności przewidywanych przychodów i kosztów, rentowności)</w:t>
      </w:r>
    </w:p>
    <w:p w:rsidR="00246126" w:rsidRPr="00386B5E" w:rsidRDefault="00246126" w:rsidP="004120B9">
      <w:pPr>
        <w:numPr>
          <w:ilvl w:val="0"/>
          <w:numId w:val="43"/>
        </w:numPr>
        <w:spacing w:after="0" w:line="260" w:lineRule="exact"/>
        <w:contextualSpacing/>
        <w:jc w:val="both"/>
        <w:rPr>
          <w:rFonts w:eastAsia="Times New Roman"/>
          <w:b/>
          <w:i/>
          <w:color w:val="000000" w:themeColor="text1"/>
          <w:lang w:eastAsia="pl-PL"/>
        </w:rPr>
      </w:pPr>
      <w:r w:rsidRPr="00386B5E">
        <w:rPr>
          <w:rFonts w:eastAsia="Times New Roman"/>
          <w:b/>
          <w:i/>
          <w:color w:val="000000" w:themeColor="text1"/>
          <w:lang w:eastAsia="pl-PL"/>
        </w:rPr>
        <w:t>Opis słabych stron i zagrożeń przedsięwzięcia oraz sposobów radzenia sobie z nimi  (0-5 pkt) (</w:t>
      </w:r>
      <w:r w:rsidRPr="00386B5E">
        <w:rPr>
          <w:rFonts w:eastAsia="Times New Roman"/>
          <w:i/>
          <w:color w:val="000000" w:themeColor="text1"/>
          <w:lang w:eastAsia="pl-PL"/>
        </w:rPr>
        <w:t>5 pkt – opis pełny, kompletny, przejrzysty</w:t>
      </w:r>
      <w:r w:rsidRPr="00386B5E">
        <w:rPr>
          <w:rFonts w:eastAsia="Times New Roman"/>
          <w:b/>
          <w:i/>
          <w:color w:val="000000" w:themeColor="text1"/>
          <w:lang w:eastAsia="pl-PL"/>
        </w:rPr>
        <w:t xml:space="preserve">; </w:t>
      </w:r>
      <w:r w:rsidRPr="00386B5E">
        <w:rPr>
          <w:rFonts w:eastAsia="Times New Roman"/>
          <w:i/>
          <w:color w:val="000000" w:themeColor="text1"/>
          <w:lang w:eastAsia="pl-PL"/>
        </w:rPr>
        <w:t>4 pkt – opis szczegółowy, ale zawierający braki</w:t>
      </w:r>
      <w:r w:rsidRPr="00386B5E">
        <w:rPr>
          <w:rFonts w:eastAsia="Times New Roman"/>
          <w:b/>
          <w:i/>
          <w:color w:val="000000" w:themeColor="text1"/>
          <w:lang w:eastAsia="pl-PL"/>
        </w:rPr>
        <w:t xml:space="preserve">; </w:t>
      </w:r>
      <w:r w:rsidRPr="00386B5E">
        <w:rPr>
          <w:rFonts w:eastAsia="Times New Roman"/>
          <w:i/>
          <w:color w:val="000000" w:themeColor="text1"/>
          <w:lang w:eastAsia="pl-PL"/>
        </w:rPr>
        <w:t>3 pkt – opis częściowy, niepełny</w:t>
      </w:r>
      <w:r w:rsidRPr="00386B5E">
        <w:rPr>
          <w:rFonts w:eastAsia="Times New Roman"/>
          <w:b/>
          <w:i/>
          <w:color w:val="000000" w:themeColor="text1"/>
          <w:lang w:eastAsia="pl-PL"/>
        </w:rPr>
        <w:t xml:space="preserve">; </w:t>
      </w:r>
      <w:r w:rsidRPr="00386B5E">
        <w:rPr>
          <w:rFonts w:eastAsia="Times New Roman"/>
          <w:i/>
          <w:color w:val="000000" w:themeColor="text1"/>
          <w:lang w:eastAsia="pl-PL"/>
        </w:rPr>
        <w:t>2 pkt – opis pobieżny, niepełny</w:t>
      </w:r>
      <w:r w:rsidRPr="00386B5E">
        <w:rPr>
          <w:rFonts w:eastAsia="Times New Roman"/>
          <w:b/>
          <w:i/>
          <w:color w:val="000000" w:themeColor="text1"/>
          <w:lang w:eastAsia="pl-PL"/>
        </w:rPr>
        <w:t xml:space="preserve">; </w:t>
      </w:r>
      <w:r w:rsidRPr="00386B5E">
        <w:rPr>
          <w:rFonts w:eastAsia="Times New Roman"/>
          <w:i/>
          <w:color w:val="000000" w:themeColor="text1"/>
          <w:lang w:eastAsia="pl-PL"/>
        </w:rPr>
        <w:t>1 pkt – opis bardzo ogólny, bez konkretów, niepełny, nieprzejrzysty</w:t>
      </w:r>
      <w:r w:rsidRPr="00386B5E">
        <w:rPr>
          <w:rFonts w:eastAsia="Times New Roman"/>
          <w:b/>
          <w:i/>
          <w:color w:val="000000" w:themeColor="text1"/>
          <w:lang w:eastAsia="pl-PL"/>
        </w:rPr>
        <w:t xml:space="preserve">; </w:t>
      </w:r>
      <w:r w:rsidRPr="00386B5E">
        <w:rPr>
          <w:rFonts w:eastAsia="Times New Roman"/>
          <w:i/>
          <w:color w:val="000000" w:themeColor="text1"/>
          <w:lang w:eastAsia="pl-PL"/>
        </w:rPr>
        <w:t>0 pkt – brak opisów lub opisy bardzo ogólne, niepełne, nieprzejrzyste)</w:t>
      </w:r>
    </w:p>
    <w:p w:rsidR="00246126" w:rsidRPr="00386B5E" w:rsidRDefault="00246126" w:rsidP="004120B9">
      <w:pPr>
        <w:numPr>
          <w:ilvl w:val="0"/>
          <w:numId w:val="43"/>
        </w:numPr>
        <w:spacing w:after="0" w:line="260" w:lineRule="exact"/>
        <w:contextualSpacing/>
        <w:jc w:val="both"/>
        <w:rPr>
          <w:rFonts w:eastAsia="Times New Roman"/>
          <w:b/>
          <w:i/>
          <w:color w:val="000000" w:themeColor="text1"/>
          <w:lang w:eastAsia="pl-PL"/>
        </w:rPr>
      </w:pPr>
      <w:r w:rsidRPr="00386B5E">
        <w:rPr>
          <w:rFonts w:eastAsia="Times New Roman"/>
          <w:b/>
          <w:i/>
          <w:color w:val="000000" w:themeColor="text1"/>
          <w:lang w:eastAsia="pl-PL"/>
        </w:rPr>
        <w:lastRenderedPageBreak/>
        <w:t>Opis mocnych stron przedsięwzięcia (0-5 pkt) (</w:t>
      </w:r>
      <w:r w:rsidRPr="00386B5E">
        <w:rPr>
          <w:rFonts w:eastAsia="Times New Roman"/>
          <w:i/>
          <w:color w:val="000000" w:themeColor="text1"/>
          <w:lang w:eastAsia="pl-PL"/>
        </w:rPr>
        <w:t>5 pkt – opis pełny, kompletny, przejrzysty</w:t>
      </w:r>
      <w:r w:rsidRPr="00386B5E">
        <w:rPr>
          <w:rFonts w:eastAsia="Times New Roman"/>
          <w:b/>
          <w:i/>
          <w:color w:val="000000" w:themeColor="text1"/>
          <w:lang w:eastAsia="pl-PL"/>
        </w:rPr>
        <w:t xml:space="preserve">; </w:t>
      </w:r>
      <w:r w:rsidRPr="00386B5E">
        <w:rPr>
          <w:rFonts w:eastAsia="Times New Roman"/>
          <w:i/>
          <w:color w:val="000000" w:themeColor="text1"/>
          <w:lang w:eastAsia="pl-PL"/>
        </w:rPr>
        <w:t>4 pkt – opis szczegółowy, ale zawierający braki</w:t>
      </w:r>
      <w:r w:rsidRPr="00386B5E">
        <w:rPr>
          <w:rFonts w:eastAsia="Times New Roman"/>
          <w:b/>
          <w:i/>
          <w:color w:val="000000" w:themeColor="text1"/>
          <w:lang w:eastAsia="pl-PL"/>
        </w:rPr>
        <w:t xml:space="preserve">; </w:t>
      </w:r>
      <w:r w:rsidRPr="00386B5E">
        <w:rPr>
          <w:rFonts w:eastAsia="Times New Roman"/>
          <w:i/>
          <w:color w:val="000000" w:themeColor="text1"/>
          <w:lang w:eastAsia="pl-PL"/>
        </w:rPr>
        <w:t>3 pkt – opis częściowy, niepełny</w:t>
      </w:r>
      <w:r w:rsidRPr="00386B5E">
        <w:rPr>
          <w:rFonts w:eastAsia="Times New Roman"/>
          <w:b/>
          <w:i/>
          <w:color w:val="000000" w:themeColor="text1"/>
          <w:lang w:eastAsia="pl-PL"/>
        </w:rPr>
        <w:t xml:space="preserve">; </w:t>
      </w:r>
      <w:r w:rsidRPr="00386B5E">
        <w:rPr>
          <w:rFonts w:eastAsia="Times New Roman"/>
          <w:i/>
          <w:color w:val="000000" w:themeColor="text1"/>
          <w:lang w:eastAsia="pl-PL"/>
        </w:rPr>
        <w:t>2 pkt – opis pobieżny, niepełny</w:t>
      </w:r>
      <w:r w:rsidRPr="00386B5E">
        <w:rPr>
          <w:rFonts w:eastAsia="Times New Roman"/>
          <w:b/>
          <w:i/>
          <w:color w:val="000000" w:themeColor="text1"/>
          <w:lang w:eastAsia="pl-PL"/>
        </w:rPr>
        <w:t xml:space="preserve">; </w:t>
      </w:r>
      <w:r w:rsidRPr="00386B5E">
        <w:rPr>
          <w:rFonts w:eastAsia="Times New Roman"/>
          <w:i/>
          <w:color w:val="000000" w:themeColor="text1"/>
          <w:lang w:eastAsia="pl-PL"/>
        </w:rPr>
        <w:t>1 pkt – opis bardzo ogólny, bez konkretów, niepełny, nieprzejrzysty</w:t>
      </w:r>
      <w:r w:rsidRPr="00386B5E">
        <w:rPr>
          <w:rFonts w:eastAsia="Times New Roman"/>
          <w:b/>
          <w:i/>
          <w:color w:val="000000" w:themeColor="text1"/>
          <w:lang w:eastAsia="pl-PL"/>
        </w:rPr>
        <w:t xml:space="preserve">; </w:t>
      </w:r>
      <w:r w:rsidRPr="00386B5E">
        <w:rPr>
          <w:rFonts w:eastAsia="Times New Roman"/>
          <w:i/>
          <w:color w:val="000000" w:themeColor="text1"/>
          <w:lang w:eastAsia="pl-PL"/>
        </w:rPr>
        <w:t>0 pkt – brak opisów lub opisy bardzo ogólne, niepełne, nieprzejrzyste)</w:t>
      </w:r>
    </w:p>
    <w:p w:rsidR="00246126" w:rsidRPr="00386B5E" w:rsidRDefault="00246126" w:rsidP="004120B9">
      <w:pPr>
        <w:numPr>
          <w:ilvl w:val="0"/>
          <w:numId w:val="43"/>
        </w:numPr>
        <w:spacing w:after="0" w:line="260" w:lineRule="exact"/>
        <w:contextualSpacing/>
        <w:jc w:val="both"/>
        <w:rPr>
          <w:rFonts w:eastAsia="Times New Roman"/>
          <w:i/>
          <w:color w:val="000000" w:themeColor="text1"/>
          <w:lang w:eastAsia="pl-PL"/>
        </w:rPr>
      </w:pPr>
      <w:r w:rsidRPr="00386B5E">
        <w:rPr>
          <w:rFonts w:eastAsia="Times New Roman"/>
          <w:b/>
          <w:i/>
          <w:color w:val="000000" w:themeColor="text1"/>
          <w:lang w:eastAsia="pl-PL"/>
        </w:rPr>
        <w:t xml:space="preserve">Opis działań promocyjnych (0-5 pkt) </w:t>
      </w:r>
      <w:r w:rsidRPr="00386B5E">
        <w:rPr>
          <w:rFonts w:eastAsia="Times New Roman"/>
          <w:i/>
          <w:color w:val="000000" w:themeColor="text1"/>
          <w:lang w:eastAsia="pl-PL"/>
        </w:rPr>
        <w:t>(5 pkt – opis pełny, kompletny, przejrzysty; 4 pkt – opis szczegółowy, ale zawierający braki; 3 pkt – opis częściowy, niepełny; 2 pkt – opis pobieżny, niepełny; 1 pkt – opis bardzo ogólny, bez konkretów, niepełny, nieprzejrzysty; 0 pkt – brak opisów lub opisy bardzo ogólne, niepełne, nieprzejrzyste)</w:t>
      </w:r>
    </w:p>
    <w:p w:rsidR="00246126" w:rsidRPr="00386B5E" w:rsidRDefault="00246126" w:rsidP="004120B9">
      <w:pPr>
        <w:numPr>
          <w:ilvl w:val="0"/>
          <w:numId w:val="43"/>
        </w:numPr>
        <w:spacing w:after="0" w:line="260" w:lineRule="exact"/>
        <w:contextualSpacing/>
        <w:jc w:val="both"/>
        <w:rPr>
          <w:rFonts w:eastAsia="Times New Roman"/>
          <w:b/>
          <w:i/>
          <w:color w:val="000000" w:themeColor="text1"/>
          <w:lang w:eastAsia="pl-PL"/>
        </w:rPr>
      </w:pPr>
      <w:r w:rsidRPr="00386B5E">
        <w:rPr>
          <w:rFonts w:eastAsia="Times New Roman"/>
          <w:b/>
          <w:i/>
          <w:color w:val="000000" w:themeColor="text1"/>
          <w:lang w:eastAsia="pl-PL"/>
        </w:rPr>
        <w:t>Realność przedsięwzięcia (na podstawie całego opisu w Formularzu rekrutacyjnym) (0-5 pkt) (</w:t>
      </w:r>
      <w:r w:rsidRPr="00386B5E">
        <w:rPr>
          <w:rFonts w:eastAsia="Times New Roman"/>
          <w:i/>
          <w:color w:val="000000" w:themeColor="text1"/>
          <w:lang w:eastAsia="pl-PL"/>
        </w:rPr>
        <w:t>5 pkt – przedsięwzięcie całkowicie realne i zasadne;</w:t>
      </w:r>
      <w:r w:rsidRPr="00386B5E">
        <w:rPr>
          <w:rFonts w:eastAsia="Times New Roman"/>
          <w:b/>
          <w:i/>
          <w:color w:val="000000" w:themeColor="text1"/>
          <w:lang w:eastAsia="pl-PL"/>
        </w:rPr>
        <w:t xml:space="preserve"> </w:t>
      </w:r>
      <w:r w:rsidRPr="00386B5E">
        <w:rPr>
          <w:rFonts w:eastAsia="Times New Roman"/>
          <w:i/>
          <w:color w:val="000000" w:themeColor="text1"/>
          <w:lang w:eastAsia="pl-PL"/>
        </w:rPr>
        <w:t>4 pkt – przedsięwzięcie w dużej mierze zasadne i realne</w:t>
      </w:r>
      <w:r w:rsidRPr="00386B5E">
        <w:rPr>
          <w:rFonts w:eastAsia="Times New Roman"/>
          <w:b/>
          <w:i/>
          <w:color w:val="000000" w:themeColor="text1"/>
          <w:lang w:eastAsia="pl-PL"/>
        </w:rPr>
        <w:t xml:space="preserve">; </w:t>
      </w:r>
      <w:r w:rsidRPr="00386B5E">
        <w:rPr>
          <w:rFonts w:eastAsia="Times New Roman"/>
          <w:i/>
          <w:color w:val="000000" w:themeColor="text1"/>
          <w:lang w:eastAsia="pl-PL"/>
        </w:rPr>
        <w:t>3 pkt – przedsięwzięcie częściowo zasadne i realne</w:t>
      </w:r>
      <w:r w:rsidRPr="00386B5E">
        <w:rPr>
          <w:rFonts w:eastAsia="Times New Roman"/>
          <w:b/>
          <w:i/>
          <w:color w:val="000000" w:themeColor="text1"/>
          <w:lang w:eastAsia="pl-PL"/>
        </w:rPr>
        <w:t xml:space="preserve">; </w:t>
      </w:r>
      <w:r w:rsidRPr="00386B5E">
        <w:rPr>
          <w:rFonts w:eastAsia="Times New Roman"/>
          <w:i/>
          <w:color w:val="000000" w:themeColor="text1"/>
          <w:lang w:eastAsia="pl-PL"/>
        </w:rPr>
        <w:t>2 pkt – przedsięwzięcie w dużej mierze niezasadne i nierealne</w:t>
      </w:r>
      <w:r w:rsidRPr="00386B5E">
        <w:rPr>
          <w:rFonts w:eastAsia="Times New Roman"/>
          <w:b/>
          <w:i/>
          <w:color w:val="000000" w:themeColor="text1"/>
          <w:lang w:eastAsia="pl-PL"/>
        </w:rPr>
        <w:t xml:space="preserve">; </w:t>
      </w:r>
      <w:r w:rsidRPr="00386B5E">
        <w:rPr>
          <w:rFonts w:eastAsia="Times New Roman"/>
          <w:i/>
          <w:color w:val="000000" w:themeColor="text1"/>
          <w:lang w:eastAsia="pl-PL"/>
        </w:rPr>
        <w:t>1 pkt – przedsięwzięcie niezasadne i nierealne</w:t>
      </w:r>
      <w:r w:rsidRPr="00386B5E">
        <w:rPr>
          <w:rFonts w:eastAsia="Times New Roman"/>
          <w:b/>
          <w:i/>
          <w:color w:val="000000" w:themeColor="text1"/>
          <w:lang w:eastAsia="pl-PL"/>
        </w:rPr>
        <w:t xml:space="preserve">; </w:t>
      </w:r>
      <w:r w:rsidRPr="00386B5E">
        <w:rPr>
          <w:rFonts w:eastAsia="Times New Roman"/>
          <w:i/>
          <w:color w:val="000000" w:themeColor="text1"/>
          <w:lang w:eastAsia="pl-PL"/>
        </w:rPr>
        <w:t>0 pkt – całkowity brak zasadności i realności przedsięwzięcia)</w:t>
      </w:r>
    </w:p>
    <w:p w:rsidR="00246126" w:rsidRPr="00386B5E" w:rsidRDefault="00246126" w:rsidP="004120B9">
      <w:pPr>
        <w:numPr>
          <w:ilvl w:val="0"/>
          <w:numId w:val="43"/>
        </w:numPr>
        <w:spacing w:after="0" w:line="260" w:lineRule="exact"/>
        <w:contextualSpacing/>
        <w:jc w:val="both"/>
        <w:rPr>
          <w:rFonts w:eastAsia="Times New Roman"/>
          <w:b/>
          <w:i/>
          <w:color w:val="000000" w:themeColor="text1"/>
          <w:lang w:eastAsia="pl-PL"/>
        </w:rPr>
      </w:pPr>
      <w:r w:rsidRPr="00386B5E">
        <w:rPr>
          <w:rFonts w:eastAsia="Times New Roman"/>
          <w:b/>
          <w:i/>
          <w:color w:val="000000" w:themeColor="text1"/>
          <w:lang w:eastAsia="pl-PL"/>
        </w:rPr>
        <w:t>Całościowość przedstawionego przedsięwzięcia (na podstawie całości Formularza rekrutacyjnego) (0-5 pkt) (</w:t>
      </w:r>
      <w:r w:rsidRPr="00386B5E">
        <w:rPr>
          <w:rFonts w:eastAsia="Times New Roman"/>
          <w:i/>
          <w:color w:val="000000" w:themeColor="text1"/>
          <w:lang w:eastAsia="pl-PL"/>
        </w:rPr>
        <w:t>5 pkt – opisy pełne, kompletne, przejrzyste</w:t>
      </w:r>
      <w:r w:rsidRPr="00386B5E">
        <w:rPr>
          <w:rFonts w:eastAsia="Times New Roman"/>
          <w:b/>
          <w:i/>
          <w:color w:val="000000" w:themeColor="text1"/>
          <w:lang w:eastAsia="pl-PL"/>
        </w:rPr>
        <w:t xml:space="preserve">; </w:t>
      </w:r>
      <w:r w:rsidRPr="00386B5E">
        <w:rPr>
          <w:rFonts w:eastAsia="Times New Roman"/>
          <w:i/>
          <w:color w:val="000000" w:themeColor="text1"/>
          <w:lang w:eastAsia="pl-PL"/>
        </w:rPr>
        <w:t>4 pkt – opisy szczegółowe, ale zawierające braki</w:t>
      </w:r>
      <w:r w:rsidRPr="00386B5E">
        <w:rPr>
          <w:rFonts w:eastAsia="Times New Roman"/>
          <w:b/>
          <w:i/>
          <w:color w:val="000000" w:themeColor="text1"/>
          <w:lang w:eastAsia="pl-PL"/>
        </w:rPr>
        <w:t xml:space="preserve">; </w:t>
      </w:r>
      <w:r w:rsidRPr="00386B5E">
        <w:rPr>
          <w:rFonts w:eastAsia="Times New Roman"/>
          <w:i/>
          <w:color w:val="000000" w:themeColor="text1"/>
          <w:lang w:eastAsia="pl-PL"/>
        </w:rPr>
        <w:t>3 pkt – opisy częściowe, niepełne</w:t>
      </w:r>
      <w:r w:rsidRPr="00386B5E">
        <w:rPr>
          <w:rFonts w:eastAsia="Times New Roman"/>
          <w:b/>
          <w:i/>
          <w:color w:val="000000" w:themeColor="text1"/>
          <w:lang w:eastAsia="pl-PL"/>
        </w:rPr>
        <w:t xml:space="preserve">; </w:t>
      </w:r>
      <w:r w:rsidRPr="00386B5E">
        <w:rPr>
          <w:rFonts w:eastAsia="Times New Roman"/>
          <w:i/>
          <w:color w:val="000000" w:themeColor="text1"/>
          <w:lang w:eastAsia="pl-PL"/>
        </w:rPr>
        <w:t>2 pkt – opisy pobieżne, niepełne</w:t>
      </w:r>
      <w:r w:rsidRPr="00386B5E">
        <w:rPr>
          <w:rFonts w:eastAsia="Times New Roman"/>
          <w:b/>
          <w:i/>
          <w:color w:val="000000" w:themeColor="text1"/>
          <w:lang w:eastAsia="pl-PL"/>
        </w:rPr>
        <w:t xml:space="preserve">; </w:t>
      </w:r>
      <w:r w:rsidRPr="00386B5E">
        <w:rPr>
          <w:rFonts w:eastAsia="Times New Roman"/>
          <w:i/>
          <w:color w:val="000000" w:themeColor="text1"/>
          <w:lang w:eastAsia="pl-PL"/>
        </w:rPr>
        <w:t>1 pkt – opisy bardzo ogólne, bez konkretów, niepełne, nieprzejrzyste</w:t>
      </w:r>
      <w:r w:rsidRPr="00386B5E">
        <w:rPr>
          <w:rFonts w:eastAsia="Times New Roman"/>
          <w:b/>
          <w:i/>
          <w:color w:val="000000" w:themeColor="text1"/>
          <w:lang w:eastAsia="pl-PL"/>
        </w:rPr>
        <w:t xml:space="preserve">; </w:t>
      </w:r>
      <w:r w:rsidRPr="00386B5E">
        <w:rPr>
          <w:rFonts w:eastAsia="Times New Roman"/>
          <w:i/>
          <w:color w:val="000000" w:themeColor="text1"/>
          <w:lang w:eastAsia="pl-PL"/>
        </w:rPr>
        <w:t>0 pkt – brak opisów lub opisy bardzo ogólne, niepełne, nieprzejrzyste)</w:t>
      </w:r>
    </w:p>
    <w:p w:rsidR="00246126" w:rsidRPr="00386B5E" w:rsidRDefault="00246126" w:rsidP="00246126">
      <w:pPr>
        <w:spacing w:after="0" w:line="260" w:lineRule="exact"/>
        <w:ind w:left="720"/>
        <w:contextualSpacing/>
        <w:jc w:val="both"/>
        <w:rPr>
          <w:rFonts w:eastAsia="Times New Roman"/>
          <w:b/>
          <w:i/>
          <w:color w:val="000000" w:themeColor="text1"/>
          <w:lang w:eastAsia="pl-PL"/>
        </w:rPr>
      </w:pPr>
    </w:p>
    <w:p w:rsidR="00246126" w:rsidRPr="00386B5E" w:rsidRDefault="00246126" w:rsidP="00246126">
      <w:pPr>
        <w:spacing w:after="0" w:line="260" w:lineRule="exact"/>
        <w:ind w:left="720"/>
        <w:contextualSpacing/>
        <w:jc w:val="both"/>
        <w:rPr>
          <w:rFonts w:eastAsia="Times New Roman"/>
          <w:b/>
          <w:i/>
          <w:color w:val="000000" w:themeColor="text1"/>
          <w:u w:val="single"/>
          <w:lang w:eastAsia="pl-PL"/>
        </w:rPr>
      </w:pPr>
      <w:r w:rsidRPr="00386B5E">
        <w:rPr>
          <w:rFonts w:eastAsia="Times New Roman"/>
          <w:b/>
          <w:i/>
          <w:color w:val="000000" w:themeColor="text1"/>
          <w:lang w:eastAsia="pl-PL"/>
        </w:rPr>
        <w:t xml:space="preserve">b) </w:t>
      </w:r>
      <w:r w:rsidRPr="00386B5E">
        <w:rPr>
          <w:rFonts w:eastAsia="Times New Roman"/>
          <w:b/>
          <w:i/>
          <w:color w:val="000000" w:themeColor="text1"/>
          <w:u w:val="single"/>
          <w:lang w:eastAsia="pl-PL"/>
        </w:rPr>
        <w:t>ZNAJOMOŚĆ BRANŻY max.15 pkt</w:t>
      </w:r>
    </w:p>
    <w:p w:rsidR="00246126" w:rsidRPr="00386B5E" w:rsidRDefault="00246126" w:rsidP="004120B9">
      <w:pPr>
        <w:numPr>
          <w:ilvl w:val="0"/>
          <w:numId w:val="44"/>
        </w:numPr>
        <w:spacing w:after="0" w:line="260" w:lineRule="exact"/>
        <w:contextualSpacing/>
        <w:jc w:val="both"/>
        <w:rPr>
          <w:rFonts w:eastAsia="Times New Roman"/>
          <w:b/>
          <w:i/>
          <w:color w:val="000000" w:themeColor="text1"/>
          <w:lang w:eastAsia="pl-PL"/>
        </w:rPr>
      </w:pPr>
      <w:r w:rsidRPr="00386B5E">
        <w:rPr>
          <w:rFonts w:eastAsia="Times New Roman"/>
          <w:b/>
          <w:i/>
          <w:color w:val="000000" w:themeColor="text1"/>
          <w:lang w:eastAsia="pl-PL"/>
        </w:rPr>
        <w:t>Opis konkurencji (0-5 pkt) (</w:t>
      </w:r>
      <w:r w:rsidRPr="00386B5E">
        <w:rPr>
          <w:rFonts w:eastAsia="Times New Roman"/>
          <w:i/>
          <w:color w:val="000000" w:themeColor="text1"/>
          <w:lang w:eastAsia="pl-PL"/>
        </w:rPr>
        <w:t>5 pkt – opis przejrzysty, pełny, wyczerpujący; 4 pkt – opis szczegółowy, ale zawierający braki</w:t>
      </w:r>
      <w:r w:rsidRPr="00386B5E">
        <w:rPr>
          <w:rFonts w:eastAsia="Times New Roman"/>
          <w:b/>
          <w:i/>
          <w:color w:val="000000" w:themeColor="text1"/>
          <w:lang w:eastAsia="pl-PL"/>
        </w:rPr>
        <w:t xml:space="preserve">; </w:t>
      </w:r>
      <w:r w:rsidRPr="00386B5E">
        <w:rPr>
          <w:rFonts w:eastAsia="Times New Roman"/>
          <w:i/>
          <w:color w:val="000000" w:themeColor="text1"/>
          <w:lang w:eastAsia="pl-PL"/>
        </w:rPr>
        <w:t>3 pkt – opis częściowy, fragmentaryczny; 2 pkt – opis pobieżny, bez konkretów</w:t>
      </w:r>
      <w:r w:rsidRPr="00386B5E">
        <w:rPr>
          <w:rFonts w:eastAsia="Times New Roman"/>
          <w:b/>
          <w:i/>
          <w:color w:val="000000" w:themeColor="text1"/>
          <w:lang w:eastAsia="pl-PL"/>
        </w:rPr>
        <w:t xml:space="preserve">; </w:t>
      </w:r>
      <w:r w:rsidRPr="00386B5E">
        <w:rPr>
          <w:rFonts w:eastAsia="Times New Roman"/>
          <w:i/>
          <w:color w:val="000000" w:themeColor="text1"/>
          <w:lang w:eastAsia="pl-PL"/>
        </w:rPr>
        <w:t>1 pkt – opis bardzo pobieżny, krótki; 0 pkt – opis niezrozumiały, mało czytelny lub brak opisu)</w:t>
      </w:r>
    </w:p>
    <w:p w:rsidR="00246126" w:rsidRPr="00386B5E" w:rsidRDefault="00246126" w:rsidP="004120B9">
      <w:pPr>
        <w:numPr>
          <w:ilvl w:val="0"/>
          <w:numId w:val="44"/>
        </w:numPr>
        <w:spacing w:after="0" w:line="260" w:lineRule="exact"/>
        <w:contextualSpacing/>
        <w:jc w:val="both"/>
        <w:rPr>
          <w:rFonts w:eastAsia="Times New Roman"/>
          <w:b/>
          <w:i/>
          <w:color w:val="000000" w:themeColor="text1"/>
          <w:lang w:eastAsia="pl-PL"/>
        </w:rPr>
      </w:pPr>
      <w:r w:rsidRPr="00386B5E">
        <w:rPr>
          <w:rFonts w:eastAsia="Times New Roman"/>
          <w:b/>
          <w:i/>
          <w:color w:val="000000" w:themeColor="text1"/>
          <w:lang w:eastAsia="pl-PL"/>
        </w:rPr>
        <w:t>Opis potencjalnych klientów (0-5pkt) (</w:t>
      </w:r>
      <w:r w:rsidRPr="00386B5E">
        <w:rPr>
          <w:rFonts w:eastAsia="Times New Roman"/>
          <w:i/>
          <w:color w:val="000000" w:themeColor="text1"/>
          <w:lang w:eastAsia="pl-PL"/>
        </w:rPr>
        <w:t>5 pkt – opis przejrzysty, pełny, wyczerpujący; 4 pkt – opis szczegółowy, ale zawierający braki</w:t>
      </w:r>
      <w:r w:rsidRPr="00386B5E">
        <w:rPr>
          <w:rFonts w:eastAsia="Times New Roman"/>
          <w:b/>
          <w:i/>
          <w:color w:val="000000" w:themeColor="text1"/>
          <w:lang w:eastAsia="pl-PL"/>
        </w:rPr>
        <w:t xml:space="preserve">; </w:t>
      </w:r>
      <w:r w:rsidRPr="00386B5E">
        <w:rPr>
          <w:rFonts w:eastAsia="Times New Roman"/>
          <w:i/>
          <w:color w:val="000000" w:themeColor="text1"/>
          <w:lang w:eastAsia="pl-PL"/>
        </w:rPr>
        <w:t>3 pkt – opis częściowy, fragmentaryczny; 2 pkt – opis pobieżny, bez konkretów</w:t>
      </w:r>
      <w:r w:rsidRPr="00386B5E">
        <w:rPr>
          <w:rFonts w:eastAsia="Times New Roman"/>
          <w:b/>
          <w:i/>
          <w:color w:val="000000" w:themeColor="text1"/>
          <w:lang w:eastAsia="pl-PL"/>
        </w:rPr>
        <w:t xml:space="preserve">; </w:t>
      </w:r>
      <w:r w:rsidRPr="00386B5E">
        <w:rPr>
          <w:rFonts w:eastAsia="Times New Roman"/>
          <w:i/>
          <w:color w:val="000000" w:themeColor="text1"/>
          <w:lang w:eastAsia="pl-PL"/>
        </w:rPr>
        <w:t>1 pkt – opis bardzo pobieżny, krótki; 0 pkt – opis niezrozumiały, mało czytelny lub brak opisu)</w:t>
      </w:r>
    </w:p>
    <w:p w:rsidR="00246126" w:rsidRPr="00386B5E" w:rsidRDefault="00246126" w:rsidP="004120B9">
      <w:pPr>
        <w:numPr>
          <w:ilvl w:val="0"/>
          <w:numId w:val="44"/>
        </w:numPr>
        <w:spacing w:after="0" w:line="260" w:lineRule="exact"/>
        <w:contextualSpacing/>
        <w:jc w:val="both"/>
        <w:rPr>
          <w:rFonts w:eastAsia="Times New Roman"/>
          <w:b/>
          <w:i/>
          <w:color w:val="000000" w:themeColor="text1"/>
          <w:lang w:eastAsia="pl-PL"/>
        </w:rPr>
      </w:pPr>
      <w:r w:rsidRPr="00386B5E">
        <w:rPr>
          <w:rFonts w:eastAsia="Times New Roman"/>
          <w:b/>
          <w:i/>
          <w:color w:val="000000" w:themeColor="text1"/>
          <w:lang w:eastAsia="pl-PL"/>
        </w:rPr>
        <w:t>Uzasadnienie wyboru rodzaju działalności, w tym odniesienie do branży (0-5 pkt) (</w:t>
      </w:r>
      <w:r w:rsidRPr="00386B5E">
        <w:rPr>
          <w:rFonts w:eastAsia="Times New Roman"/>
          <w:i/>
          <w:color w:val="000000" w:themeColor="text1"/>
          <w:lang w:eastAsia="pl-PL"/>
        </w:rPr>
        <w:t>5 pkt – opis przejrzysty, pełny, wyczerpujący; 4 pkt – opis szczegółowy, ale zawierający braki</w:t>
      </w:r>
      <w:r w:rsidRPr="00386B5E">
        <w:rPr>
          <w:rFonts w:eastAsia="Times New Roman"/>
          <w:b/>
          <w:i/>
          <w:color w:val="000000" w:themeColor="text1"/>
          <w:lang w:eastAsia="pl-PL"/>
        </w:rPr>
        <w:t xml:space="preserve">; </w:t>
      </w:r>
      <w:r w:rsidRPr="00386B5E">
        <w:rPr>
          <w:rFonts w:eastAsia="Times New Roman"/>
          <w:i/>
          <w:color w:val="000000" w:themeColor="text1"/>
          <w:lang w:eastAsia="pl-PL"/>
        </w:rPr>
        <w:t>3 pkt – opis częściowy, fragmentaryczny; 2 pkt – opis pobieżny, bez konkretów</w:t>
      </w:r>
      <w:r w:rsidRPr="00386B5E">
        <w:rPr>
          <w:rFonts w:eastAsia="Times New Roman"/>
          <w:b/>
          <w:i/>
          <w:color w:val="000000" w:themeColor="text1"/>
          <w:lang w:eastAsia="pl-PL"/>
        </w:rPr>
        <w:t xml:space="preserve">; </w:t>
      </w:r>
      <w:r w:rsidRPr="00386B5E">
        <w:rPr>
          <w:rFonts w:eastAsia="Times New Roman"/>
          <w:i/>
          <w:color w:val="000000" w:themeColor="text1"/>
          <w:lang w:eastAsia="pl-PL"/>
        </w:rPr>
        <w:t>1 pkt – opis bardzo pobieżny, krótki; 0 pkt – opis niezrozumiały, mało czytelny lub brak opisu)</w:t>
      </w:r>
    </w:p>
    <w:p w:rsidR="00246126" w:rsidRPr="00386B5E" w:rsidRDefault="00246126" w:rsidP="00246126">
      <w:pPr>
        <w:spacing w:after="0" w:line="260" w:lineRule="exact"/>
        <w:ind w:left="1080"/>
        <w:contextualSpacing/>
        <w:jc w:val="both"/>
        <w:rPr>
          <w:rFonts w:eastAsia="Times New Roman"/>
          <w:b/>
          <w:i/>
          <w:color w:val="000000" w:themeColor="text1"/>
          <w:lang w:eastAsia="pl-PL"/>
        </w:rPr>
      </w:pPr>
    </w:p>
    <w:p w:rsidR="00246126" w:rsidRPr="00386B5E" w:rsidRDefault="00246126" w:rsidP="00246126">
      <w:pPr>
        <w:spacing w:after="0" w:line="260" w:lineRule="exact"/>
        <w:ind w:left="1080" w:hanging="371"/>
        <w:contextualSpacing/>
        <w:jc w:val="both"/>
        <w:rPr>
          <w:rFonts w:eastAsia="Times New Roman"/>
          <w:b/>
          <w:i/>
          <w:color w:val="000000" w:themeColor="text1"/>
          <w:lang w:eastAsia="pl-PL"/>
        </w:rPr>
      </w:pPr>
      <w:r w:rsidRPr="00386B5E">
        <w:rPr>
          <w:rFonts w:eastAsia="Times New Roman"/>
          <w:b/>
          <w:i/>
          <w:color w:val="000000" w:themeColor="text1"/>
          <w:lang w:eastAsia="pl-PL"/>
        </w:rPr>
        <w:t>c) KWALIFIKACJE, DOŚWIADCZENIE W KONTEKŚCIE PLANOWANEJ DZIAŁALNOŚCI GOSPODARCZEJ max. 25 pkt.</w:t>
      </w:r>
    </w:p>
    <w:p w:rsidR="00246126" w:rsidRPr="00386B5E" w:rsidRDefault="00246126" w:rsidP="004120B9">
      <w:pPr>
        <w:numPr>
          <w:ilvl w:val="0"/>
          <w:numId w:val="45"/>
        </w:numPr>
        <w:spacing w:after="0" w:line="260" w:lineRule="exact"/>
        <w:contextualSpacing/>
        <w:jc w:val="both"/>
        <w:rPr>
          <w:rFonts w:eastAsia="Times New Roman"/>
          <w:b/>
          <w:i/>
          <w:color w:val="000000" w:themeColor="text1"/>
          <w:lang w:eastAsia="pl-PL"/>
        </w:rPr>
      </w:pPr>
      <w:r w:rsidRPr="00386B5E">
        <w:rPr>
          <w:rFonts w:eastAsia="Times New Roman"/>
          <w:b/>
          <w:i/>
          <w:color w:val="000000" w:themeColor="text1"/>
          <w:lang w:eastAsia="pl-PL"/>
        </w:rPr>
        <w:t>Zgodność doświadczenia zawodowego, związanego z profilem podejmowanej działalności (0-10 pkt) (</w:t>
      </w:r>
      <w:r w:rsidRPr="00386B5E">
        <w:rPr>
          <w:rFonts w:eastAsia="Times New Roman"/>
          <w:i/>
          <w:color w:val="000000" w:themeColor="text1"/>
          <w:lang w:eastAsia="pl-PL"/>
        </w:rPr>
        <w:t>10 pkt – całkowite doświadczenie idealnie zgodne lub doświadczenie w danej branży/dziedzinie powyżej 10 lat; 7-9 pkt – doświadczenie w dużej mierze zgodne</w:t>
      </w:r>
      <w:r w:rsidRPr="00386B5E">
        <w:rPr>
          <w:rFonts w:eastAsia="Times New Roman"/>
          <w:b/>
          <w:i/>
          <w:color w:val="000000" w:themeColor="text1"/>
          <w:lang w:eastAsia="pl-PL"/>
        </w:rPr>
        <w:t xml:space="preserve">; </w:t>
      </w:r>
      <w:r w:rsidRPr="00386B5E">
        <w:rPr>
          <w:rFonts w:eastAsia="Times New Roman"/>
          <w:i/>
          <w:color w:val="000000" w:themeColor="text1"/>
          <w:lang w:eastAsia="pl-PL"/>
        </w:rPr>
        <w:t>4-6 pkt – doświadczenie częściowo zgodne</w:t>
      </w:r>
      <w:r w:rsidRPr="00386B5E">
        <w:rPr>
          <w:rFonts w:eastAsia="Times New Roman"/>
          <w:b/>
          <w:i/>
          <w:color w:val="000000" w:themeColor="text1"/>
          <w:lang w:eastAsia="pl-PL"/>
        </w:rPr>
        <w:t xml:space="preserve">; </w:t>
      </w:r>
      <w:r w:rsidRPr="00386B5E">
        <w:rPr>
          <w:rFonts w:eastAsia="Times New Roman"/>
          <w:i/>
          <w:color w:val="000000" w:themeColor="text1"/>
          <w:lang w:eastAsia="pl-PL"/>
        </w:rPr>
        <w:t>1-3 pkt – doświadczenie zgodne w małym stopniu, 0 pkt – brak zgodności lub brak opisu)</w:t>
      </w:r>
    </w:p>
    <w:p w:rsidR="00246126" w:rsidRPr="00386B5E" w:rsidRDefault="00246126" w:rsidP="004120B9">
      <w:pPr>
        <w:numPr>
          <w:ilvl w:val="0"/>
          <w:numId w:val="45"/>
        </w:numPr>
        <w:spacing w:after="0" w:line="260" w:lineRule="exact"/>
        <w:contextualSpacing/>
        <w:jc w:val="both"/>
        <w:rPr>
          <w:rFonts w:eastAsia="Times New Roman"/>
          <w:b/>
          <w:i/>
          <w:color w:val="000000" w:themeColor="text1"/>
          <w:lang w:eastAsia="pl-PL"/>
        </w:rPr>
      </w:pPr>
      <w:r w:rsidRPr="00386B5E">
        <w:rPr>
          <w:rFonts w:eastAsia="Times New Roman"/>
          <w:b/>
          <w:i/>
          <w:color w:val="000000" w:themeColor="text1"/>
          <w:lang w:eastAsia="pl-PL"/>
        </w:rPr>
        <w:t>Zgodność posiadanego wykształcenia, związanego z profilem podejmowanej działalności (0-8 pkt) (</w:t>
      </w:r>
      <w:r w:rsidRPr="00386B5E">
        <w:rPr>
          <w:rFonts w:eastAsia="Times New Roman"/>
          <w:i/>
          <w:color w:val="000000" w:themeColor="text1"/>
          <w:lang w:eastAsia="pl-PL"/>
        </w:rPr>
        <w:t>8 pkt – wykształcenie idealnie zgodne</w:t>
      </w:r>
      <w:r w:rsidRPr="00386B5E">
        <w:rPr>
          <w:rFonts w:eastAsia="Times New Roman"/>
          <w:b/>
          <w:i/>
          <w:color w:val="000000" w:themeColor="text1"/>
          <w:lang w:eastAsia="pl-PL"/>
        </w:rPr>
        <w:t xml:space="preserve">; </w:t>
      </w:r>
      <w:r w:rsidRPr="00386B5E">
        <w:rPr>
          <w:rFonts w:eastAsia="Times New Roman"/>
          <w:i/>
          <w:color w:val="000000" w:themeColor="text1"/>
          <w:lang w:eastAsia="pl-PL"/>
        </w:rPr>
        <w:t>5-7 pkt – wykształcenie w dużej mierze zgodne</w:t>
      </w:r>
      <w:r w:rsidRPr="00386B5E">
        <w:rPr>
          <w:rFonts w:eastAsia="Times New Roman"/>
          <w:b/>
          <w:i/>
          <w:color w:val="000000" w:themeColor="text1"/>
          <w:lang w:eastAsia="pl-PL"/>
        </w:rPr>
        <w:t xml:space="preserve">; </w:t>
      </w:r>
      <w:r w:rsidRPr="00386B5E">
        <w:rPr>
          <w:rFonts w:eastAsia="Times New Roman"/>
          <w:i/>
          <w:color w:val="000000" w:themeColor="text1"/>
          <w:lang w:eastAsia="pl-PL"/>
        </w:rPr>
        <w:t>3-4 pkt – wykształcenie częściowo zgodne</w:t>
      </w:r>
      <w:r w:rsidRPr="00386B5E">
        <w:rPr>
          <w:rFonts w:eastAsia="Times New Roman"/>
          <w:b/>
          <w:i/>
          <w:color w:val="000000" w:themeColor="text1"/>
          <w:lang w:eastAsia="pl-PL"/>
        </w:rPr>
        <w:t xml:space="preserve">; </w:t>
      </w:r>
      <w:r w:rsidRPr="00386B5E">
        <w:rPr>
          <w:rFonts w:eastAsia="Times New Roman"/>
          <w:i/>
          <w:color w:val="000000" w:themeColor="text1"/>
          <w:lang w:eastAsia="pl-PL"/>
        </w:rPr>
        <w:t>1-2 pkt – wykształcenie zgodne w małym stopniu; 0 pkt – brak zgodności lub brak opisu)</w:t>
      </w:r>
    </w:p>
    <w:p w:rsidR="00246126" w:rsidRPr="00386B5E" w:rsidRDefault="00246126" w:rsidP="004120B9">
      <w:pPr>
        <w:numPr>
          <w:ilvl w:val="0"/>
          <w:numId w:val="45"/>
        </w:numPr>
        <w:spacing w:after="0" w:line="260" w:lineRule="exact"/>
        <w:contextualSpacing/>
        <w:jc w:val="both"/>
        <w:rPr>
          <w:rFonts w:eastAsia="Times New Roman"/>
          <w:b/>
          <w:i/>
          <w:color w:val="000000" w:themeColor="text1"/>
          <w:lang w:eastAsia="pl-PL"/>
        </w:rPr>
      </w:pPr>
      <w:r w:rsidRPr="00386B5E">
        <w:rPr>
          <w:rFonts w:eastAsia="Times New Roman"/>
          <w:b/>
          <w:i/>
          <w:color w:val="000000" w:themeColor="text1"/>
          <w:lang w:eastAsia="pl-PL"/>
        </w:rPr>
        <w:t>Dodatkowe kwalifikacje (np. certyfikaty, zaświadczenia, uprawnienia, ukończone szkolenia) związane z profilem podejmowanej działalności (0-7 pkt) (</w:t>
      </w:r>
      <w:r w:rsidRPr="00386B5E">
        <w:rPr>
          <w:rFonts w:eastAsia="Times New Roman"/>
          <w:i/>
          <w:color w:val="000000" w:themeColor="text1"/>
          <w:lang w:eastAsia="pl-PL"/>
        </w:rPr>
        <w:t>7 pkt – dodatkowe kwalifikacje idealnie zgodne i pełne</w:t>
      </w:r>
      <w:r w:rsidRPr="00386B5E">
        <w:rPr>
          <w:rFonts w:eastAsia="Times New Roman"/>
          <w:b/>
          <w:i/>
          <w:color w:val="000000" w:themeColor="text1"/>
          <w:lang w:eastAsia="pl-PL"/>
        </w:rPr>
        <w:t xml:space="preserve">; </w:t>
      </w:r>
      <w:r w:rsidRPr="00386B5E">
        <w:rPr>
          <w:rFonts w:eastAsia="Times New Roman"/>
          <w:i/>
          <w:color w:val="000000" w:themeColor="text1"/>
          <w:lang w:eastAsia="pl-PL"/>
        </w:rPr>
        <w:t>5-6 pkt – dodatkowe kwalifikacje w dużej mierze zgodne i pełne</w:t>
      </w:r>
      <w:r w:rsidRPr="00386B5E">
        <w:rPr>
          <w:rFonts w:eastAsia="Times New Roman"/>
          <w:b/>
          <w:i/>
          <w:color w:val="000000" w:themeColor="text1"/>
          <w:lang w:eastAsia="pl-PL"/>
        </w:rPr>
        <w:t xml:space="preserve">; </w:t>
      </w:r>
      <w:r w:rsidRPr="00386B5E">
        <w:rPr>
          <w:rFonts w:eastAsia="Times New Roman"/>
          <w:i/>
          <w:color w:val="000000" w:themeColor="text1"/>
          <w:lang w:eastAsia="pl-PL"/>
        </w:rPr>
        <w:t xml:space="preserve">3-4 pkt – dodatkowe kwalifikacje częściowo zgodne i </w:t>
      </w:r>
      <w:r w:rsidRPr="00386B5E">
        <w:rPr>
          <w:rFonts w:eastAsia="Times New Roman"/>
          <w:i/>
          <w:color w:val="000000" w:themeColor="text1"/>
          <w:lang w:eastAsia="pl-PL"/>
        </w:rPr>
        <w:lastRenderedPageBreak/>
        <w:t>pełne</w:t>
      </w:r>
      <w:r w:rsidRPr="00386B5E">
        <w:rPr>
          <w:rFonts w:eastAsia="Times New Roman"/>
          <w:b/>
          <w:i/>
          <w:color w:val="000000" w:themeColor="text1"/>
          <w:lang w:eastAsia="pl-PL"/>
        </w:rPr>
        <w:t xml:space="preserve">; </w:t>
      </w:r>
      <w:r w:rsidRPr="00386B5E">
        <w:rPr>
          <w:rFonts w:eastAsia="Times New Roman"/>
          <w:i/>
          <w:color w:val="000000" w:themeColor="text1"/>
          <w:lang w:eastAsia="pl-PL"/>
        </w:rPr>
        <w:t>1-2 pkt – dodatkowe kwalifikacje zgodne i pełne w małym stopniu; 0 pkt – brak zgodności lub brak opisu)</w:t>
      </w:r>
    </w:p>
    <w:p w:rsidR="00246126" w:rsidRPr="00386B5E" w:rsidRDefault="00246126" w:rsidP="00246126">
      <w:pPr>
        <w:spacing w:after="0" w:line="260" w:lineRule="exact"/>
        <w:ind w:left="1069"/>
        <w:contextualSpacing/>
        <w:jc w:val="both"/>
        <w:rPr>
          <w:rFonts w:eastAsia="Times New Roman"/>
          <w:b/>
          <w:i/>
          <w:color w:val="000000" w:themeColor="text1"/>
          <w:lang w:eastAsia="pl-PL"/>
        </w:rPr>
      </w:pPr>
    </w:p>
    <w:p w:rsidR="00246126" w:rsidRPr="00386B5E" w:rsidRDefault="00246126" w:rsidP="00246126">
      <w:pPr>
        <w:spacing w:after="0" w:line="260" w:lineRule="exact"/>
        <w:ind w:left="1069" w:hanging="502"/>
        <w:contextualSpacing/>
        <w:jc w:val="both"/>
        <w:rPr>
          <w:rFonts w:eastAsia="Times New Roman"/>
          <w:b/>
          <w:i/>
          <w:color w:val="000000" w:themeColor="text1"/>
          <w:lang w:eastAsia="pl-PL"/>
        </w:rPr>
      </w:pPr>
      <w:r w:rsidRPr="00386B5E">
        <w:rPr>
          <w:rFonts w:eastAsia="Times New Roman"/>
          <w:b/>
          <w:i/>
          <w:color w:val="000000" w:themeColor="text1"/>
          <w:lang w:eastAsia="pl-PL"/>
        </w:rPr>
        <w:t>d) ADEKWATNOŚĆ DZIAŁAŃ I KOSZTÓW INWESTYCYJNYCH max. 20 pkt.</w:t>
      </w:r>
    </w:p>
    <w:p w:rsidR="00246126" w:rsidRPr="00386B5E" w:rsidRDefault="00246126" w:rsidP="004120B9">
      <w:pPr>
        <w:numPr>
          <w:ilvl w:val="0"/>
          <w:numId w:val="46"/>
        </w:numPr>
        <w:spacing w:after="0" w:line="260" w:lineRule="exact"/>
        <w:contextualSpacing/>
        <w:jc w:val="both"/>
        <w:rPr>
          <w:rFonts w:eastAsia="Times New Roman"/>
          <w:b/>
          <w:i/>
          <w:color w:val="000000" w:themeColor="text1"/>
          <w:lang w:eastAsia="pl-PL"/>
        </w:rPr>
      </w:pPr>
      <w:r w:rsidRPr="00386B5E">
        <w:rPr>
          <w:rFonts w:eastAsia="Times New Roman"/>
          <w:b/>
          <w:i/>
          <w:color w:val="000000" w:themeColor="text1"/>
          <w:lang w:eastAsia="pl-PL"/>
        </w:rPr>
        <w:t>Ocena adekwatności wydatków w odniesieniu do planowanego profilu działalności gospodarczej (0-6pkt) (</w:t>
      </w:r>
      <w:r w:rsidRPr="00386B5E">
        <w:rPr>
          <w:rFonts w:eastAsia="Times New Roman"/>
          <w:i/>
          <w:color w:val="000000" w:themeColor="text1"/>
          <w:lang w:eastAsia="pl-PL"/>
        </w:rPr>
        <w:t>6 pkt – wydatki bezwzględnie adekwatne</w:t>
      </w:r>
      <w:r w:rsidRPr="00386B5E">
        <w:rPr>
          <w:rFonts w:eastAsia="Times New Roman"/>
          <w:b/>
          <w:i/>
          <w:color w:val="000000" w:themeColor="text1"/>
          <w:lang w:eastAsia="pl-PL"/>
        </w:rPr>
        <w:t xml:space="preserve">; </w:t>
      </w:r>
      <w:r w:rsidRPr="00386B5E">
        <w:rPr>
          <w:rFonts w:eastAsia="Times New Roman"/>
          <w:i/>
          <w:color w:val="000000" w:themeColor="text1"/>
          <w:lang w:eastAsia="pl-PL"/>
        </w:rPr>
        <w:t>5 pkt – wydatki zdecydowanie adekwatne</w:t>
      </w:r>
      <w:r w:rsidRPr="00386B5E">
        <w:rPr>
          <w:rFonts w:eastAsia="Times New Roman"/>
          <w:b/>
          <w:i/>
          <w:color w:val="000000" w:themeColor="text1"/>
          <w:lang w:eastAsia="pl-PL"/>
        </w:rPr>
        <w:t xml:space="preserve">; </w:t>
      </w:r>
      <w:r w:rsidRPr="00386B5E">
        <w:rPr>
          <w:rFonts w:eastAsia="Times New Roman"/>
          <w:i/>
          <w:color w:val="000000" w:themeColor="text1"/>
          <w:lang w:eastAsia="pl-PL"/>
        </w:rPr>
        <w:t>4 pkt – wydatki zasadniczo adekwatne; 3 pkt – wydatki częściowo adekwatne</w:t>
      </w:r>
      <w:r w:rsidRPr="00386B5E">
        <w:rPr>
          <w:rFonts w:eastAsia="Times New Roman"/>
          <w:b/>
          <w:i/>
          <w:color w:val="000000" w:themeColor="text1"/>
          <w:lang w:eastAsia="pl-PL"/>
        </w:rPr>
        <w:t xml:space="preserve">; </w:t>
      </w:r>
      <w:r w:rsidRPr="00386B5E">
        <w:rPr>
          <w:rFonts w:eastAsia="Times New Roman"/>
          <w:i/>
          <w:color w:val="000000" w:themeColor="text1"/>
          <w:lang w:eastAsia="pl-PL"/>
        </w:rPr>
        <w:t>2 pkt – większość wydatków nie adekwatnych; 1 pkt – prawie wszystkie wydatki nieadekwatne; 0 pkt – brak opisu, wydatki całkowicie nieadekwatne)</w:t>
      </w:r>
    </w:p>
    <w:p w:rsidR="00246126" w:rsidRPr="00386B5E" w:rsidRDefault="00246126" w:rsidP="004120B9">
      <w:pPr>
        <w:numPr>
          <w:ilvl w:val="0"/>
          <w:numId w:val="46"/>
        </w:numPr>
        <w:spacing w:after="0" w:line="260" w:lineRule="exact"/>
        <w:contextualSpacing/>
        <w:jc w:val="both"/>
        <w:rPr>
          <w:rFonts w:eastAsia="Times New Roman"/>
          <w:b/>
          <w:i/>
          <w:color w:val="000000" w:themeColor="text1"/>
          <w:lang w:eastAsia="pl-PL"/>
        </w:rPr>
      </w:pPr>
      <w:r w:rsidRPr="00386B5E">
        <w:rPr>
          <w:rFonts w:eastAsia="Times New Roman"/>
          <w:b/>
          <w:i/>
          <w:color w:val="000000" w:themeColor="text1"/>
          <w:lang w:eastAsia="pl-PL"/>
        </w:rPr>
        <w:t>Ocena racjonalności wydatków inwestycyjnych (zgodności ze stawkami rynkowymi), nakładów finansowych (0-6 pkt) (</w:t>
      </w:r>
      <w:r w:rsidRPr="00386B5E">
        <w:rPr>
          <w:rFonts w:eastAsia="Times New Roman"/>
          <w:i/>
          <w:color w:val="000000" w:themeColor="text1"/>
          <w:lang w:eastAsia="pl-PL"/>
        </w:rPr>
        <w:t>6 pkt – wydatki bezwzględnie racjonalne i niezbędne (szczegółowa kalkulacja wydatków w ramach dotacji wraz z uzasadnieniem każdego wydatku)</w:t>
      </w:r>
      <w:r w:rsidRPr="00386B5E">
        <w:rPr>
          <w:rFonts w:eastAsia="Times New Roman"/>
          <w:b/>
          <w:i/>
          <w:color w:val="000000" w:themeColor="text1"/>
          <w:lang w:eastAsia="pl-PL"/>
        </w:rPr>
        <w:t xml:space="preserve">; </w:t>
      </w:r>
      <w:r w:rsidRPr="00386B5E">
        <w:rPr>
          <w:rFonts w:eastAsia="Times New Roman"/>
          <w:i/>
          <w:color w:val="000000" w:themeColor="text1"/>
          <w:lang w:eastAsia="pl-PL"/>
        </w:rPr>
        <w:t>5 pkt – wydatki zdecydowanie niezbędne i racjonalne; 4 pkt – wydatki zasadniczo niezbędne i racjonalne; 3 pkt – wydatki częściowo niezbędne i racjonalne; 2 pkt – większość wydatków zbędnych i nieracjonalnych; 1 pkt – prawie wszystkie wydatki zbędne i nieracjonalne; 0 pkt – brak opisu, wydatki całkowicie zbędne i nieracjonalne)</w:t>
      </w:r>
    </w:p>
    <w:p w:rsidR="00246126" w:rsidRPr="00386B5E" w:rsidRDefault="00246126" w:rsidP="004120B9">
      <w:pPr>
        <w:numPr>
          <w:ilvl w:val="0"/>
          <w:numId w:val="46"/>
        </w:numPr>
        <w:spacing w:after="0" w:line="260" w:lineRule="exact"/>
        <w:contextualSpacing/>
        <w:jc w:val="both"/>
        <w:rPr>
          <w:rFonts w:eastAsia="Times New Roman"/>
          <w:b/>
          <w:i/>
          <w:color w:val="000000" w:themeColor="text1"/>
          <w:lang w:eastAsia="pl-PL"/>
        </w:rPr>
      </w:pPr>
      <w:r w:rsidRPr="00386B5E">
        <w:rPr>
          <w:rFonts w:eastAsia="Times New Roman"/>
          <w:b/>
          <w:i/>
          <w:color w:val="000000" w:themeColor="text1"/>
          <w:lang w:eastAsia="pl-PL"/>
        </w:rPr>
        <w:t>Zaangażowanie środków własnych do rozpoczęcia prowadzenia działalności gospodarczej (np. niezbędny sprzęt), bądź inne zasoby (np. lokal, wkład finansowy), koniecznych do prowadzenia działalności (0-5 pkt) (</w:t>
      </w:r>
      <w:r w:rsidRPr="00386B5E">
        <w:rPr>
          <w:rFonts w:eastAsia="Times New Roman"/>
          <w:i/>
          <w:color w:val="000000" w:themeColor="text1"/>
          <w:lang w:eastAsia="pl-PL"/>
        </w:rPr>
        <w:t>5 pkt – kompletne posiadanie niezbędnych środków własnych / wyczerpujące uzasadnienie braku potrzeby posiadania środków własnych;</w:t>
      </w:r>
      <w:r w:rsidRPr="00386B5E">
        <w:rPr>
          <w:rFonts w:eastAsia="Times New Roman"/>
          <w:b/>
          <w:i/>
          <w:color w:val="000000" w:themeColor="text1"/>
          <w:lang w:eastAsia="pl-PL"/>
        </w:rPr>
        <w:t xml:space="preserve"> </w:t>
      </w:r>
      <w:r w:rsidRPr="00386B5E">
        <w:rPr>
          <w:rFonts w:eastAsia="Times New Roman"/>
          <w:i/>
          <w:color w:val="000000" w:themeColor="text1"/>
          <w:lang w:eastAsia="pl-PL"/>
        </w:rPr>
        <w:t>4 pkt-  posiadanie większości niezbędnych środków własnych / uzasadnienie braku potrzeby posiadania środków własnych prawidłowe, ale zawierające uchybienia; 3 pkt – częściowe posiadanie środków / częściowe uzasadnienie braku potrzeby posiadania środków; 2 pkt – opis w większości niezrozumiały, nieczytelny, uzasadnienie w większości nieadekwatne do planowanego przedsięwzięcia</w:t>
      </w:r>
      <w:r w:rsidRPr="00386B5E">
        <w:rPr>
          <w:rFonts w:eastAsia="Times New Roman"/>
          <w:b/>
          <w:i/>
          <w:color w:val="000000" w:themeColor="text1"/>
          <w:lang w:eastAsia="pl-PL"/>
        </w:rPr>
        <w:t xml:space="preserve">; </w:t>
      </w:r>
      <w:r w:rsidRPr="00386B5E">
        <w:rPr>
          <w:rFonts w:eastAsia="Times New Roman"/>
          <w:i/>
          <w:color w:val="000000" w:themeColor="text1"/>
          <w:lang w:eastAsia="pl-PL"/>
        </w:rPr>
        <w:t>1 pkt – opis całkowicie niezrozumiały, nieczytelny, uzasadnienie nieadekwatne do planowanego przedsięwzięcia</w:t>
      </w:r>
      <w:r w:rsidRPr="00386B5E">
        <w:rPr>
          <w:rFonts w:eastAsia="Times New Roman"/>
          <w:b/>
          <w:i/>
          <w:color w:val="000000" w:themeColor="text1"/>
          <w:lang w:eastAsia="pl-PL"/>
        </w:rPr>
        <w:t xml:space="preserve">; </w:t>
      </w:r>
      <w:r w:rsidRPr="00386B5E">
        <w:rPr>
          <w:rFonts w:eastAsia="Times New Roman"/>
          <w:i/>
          <w:color w:val="000000" w:themeColor="text1"/>
          <w:lang w:eastAsia="pl-PL"/>
        </w:rPr>
        <w:t>0 pkt – brak opisu)</w:t>
      </w:r>
    </w:p>
    <w:p w:rsidR="00246126" w:rsidRPr="00386B5E" w:rsidRDefault="00246126" w:rsidP="004120B9">
      <w:pPr>
        <w:numPr>
          <w:ilvl w:val="0"/>
          <w:numId w:val="46"/>
        </w:numPr>
        <w:spacing w:after="0" w:line="260" w:lineRule="exact"/>
        <w:contextualSpacing/>
        <w:jc w:val="both"/>
        <w:rPr>
          <w:rFonts w:eastAsia="Times New Roman"/>
          <w:b/>
          <w:i/>
          <w:color w:val="000000" w:themeColor="text1"/>
          <w:lang w:eastAsia="pl-PL"/>
        </w:rPr>
      </w:pPr>
      <w:r w:rsidRPr="00386B5E">
        <w:rPr>
          <w:rFonts w:eastAsia="Times New Roman"/>
          <w:b/>
          <w:i/>
          <w:color w:val="000000" w:themeColor="text1"/>
          <w:lang w:eastAsia="pl-PL"/>
        </w:rPr>
        <w:t>Ocena kompletności zaplanowanych wydatków i zasobów własnych (0-3pkt) (</w:t>
      </w:r>
      <w:r w:rsidRPr="00386B5E">
        <w:rPr>
          <w:rFonts w:eastAsia="Times New Roman"/>
          <w:i/>
          <w:color w:val="000000" w:themeColor="text1"/>
          <w:lang w:eastAsia="pl-PL"/>
        </w:rPr>
        <w:t>3 pkt – wydatki i zasoby całkowicie kompletne; 2 pkt – wydatki i zasoby w większości kompletne</w:t>
      </w:r>
      <w:r w:rsidRPr="00386B5E">
        <w:rPr>
          <w:rFonts w:eastAsia="Times New Roman"/>
          <w:b/>
          <w:i/>
          <w:color w:val="000000" w:themeColor="text1"/>
          <w:lang w:eastAsia="pl-PL"/>
        </w:rPr>
        <w:t xml:space="preserve">; </w:t>
      </w:r>
      <w:r w:rsidRPr="00386B5E">
        <w:rPr>
          <w:rFonts w:eastAsia="Times New Roman"/>
          <w:i/>
          <w:color w:val="000000" w:themeColor="text1"/>
          <w:lang w:eastAsia="pl-PL"/>
        </w:rPr>
        <w:t>1 pkt – wydatki i zasoby częściowo kompletne; 0 pkt – całkowity brak kompletności lub brak opisu)</w:t>
      </w:r>
    </w:p>
    <w:p w:rsidR="00246126" w:rsidRPr="00386B5E" w:rsidRDefault="00246126" w:rsidP="00246126">
      <w:pPr>
        <w:spacing w:after="0" w:line="260" w:lineRule="exact"/>
        <w:ind w:left="720"/>
        <w:contextualSpacing/>
        <w:jc w:val="both"/>
        <w:rPr>
          <w:rFonts w:eastAsia="Times New Roman"/>
          <w:i/>
          <w:color w:val="000000" w:themeColor="text1"/>
          <w:lang w:eastAsia="pl-PL"/>
        </w:rPr>
      </w:pPr>
    </w:p>
    <w:p w:rsidR="00246126" w:rsidRPr="00386B5E" w:rsidRDefault="00246126" w:rsidP="00246126">
      <w:pPr>
        <w:spacing w:after="0" w:line="260" w:lineRule="exact"/>
        <w:ind w:left="1080"/>
        <w:contextualSpacing/>
        <w:jc w:val="both"/>
        <w:rPr>
          <w:rFonts w:eastAsia="Times New Roman"/>
          <w:i/>
          <w:color w:val="000000" w:themeColor="text1"/>
          <w:lang w:eastAsia="pl-PL"/>
        </w:rPr>
      </w:pPr>
    </w:p>
    <w:p w:rsidR="00246126" w:rsidRPr="00386B5E" w:rsidRDefault="00246126" w:rsidP="004120B9">
      <w:pPr>
        <w:numPr>
          <w:ilvl w:val="0"/>
          <w:numId w:val="12"/>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t xml:space="preserve">W wyniku oceny merytorycznej Formularza rekrutacyjnego, Kandydat/tka ubiegający/a się o udział w projekcie może otrzymać maksymalnie 100 punktów. </w:t>
      </w:r>
    </w:p>
    <w:p w:rsidR="00246126" w:rsidRPr="00386B5E" w:rsidRDefault="00246126" w:rsidP="004120B9">
      <w:pPr>
        <w:numPr>
          <w:ilvl w:val="0"/>
          <w:numId w:val="12"/>
        </w:numPr>
        <w:spacing w:after="0" w:line="260" w:lineRule="exact"/>
        <w:contextualSpacing/>
        <w:jc w:val="both"/>
        <w:rPr>
          <w:rFonts w:eastAsia="Times New Roman"/>
          <w:i/>
          <w:color w:val="000000" w:themeColor="text1"/>
          <w:lang w:eastAsia="pl-PL"/>
        </w:rPr>
      </w:pPr>
      <w:r w:rsidRPr="00386B5E">
        <w:rPr>
          <w:rFonts w:eastAsia="Times New Roman"/>
          <w:color w:val="000000" w:themeColor="text1"/>
          <w:lang w:eastAsia="pl-PL"/>
        </w:rPr>
        <w:t xml:space="preserve">Aby uzyskać weryfikację pozytywną Formularza rekrutacyjnego, Kandydat/tka powinien spełnić wymóg otrzymania minimum </w:t>
      </w:r>
      <w:r w:rsidRPr="00386B5E">
        <w:rPr>
          <w:rFonts w:eastAsia="Times New Roman"/>
          <w:i/>
          <w:color w:val="000000" w:themeColor="text1"/>
          <w:lang w:eastAsia="pl-PL"/>
        </w:rPr>
        <w:t>60%</w:t>
      </w:r>
      <w:r w:rsidRPr="00386B5E">
        <w:rPr>
          <w:rFonts w:eastAsia="Times New Roman"/>
          <w:color w:val="000000" w:themeColor="text1"/>
          <w:lang w:eastAsia="pl-PL"/>
        </w:rPr>
        <w:t xml:space="preserve"> ogólnej możliwej do zdobycia liczby punktów w w/w kryteriach oceny merytorycznej (punkty dodatkowe przyznawane za spełnianie kryteriów premiujących nie mogą być wliczane do minimum kwalifikującego kandydata do kolejnego etapu rekrutacji. Punkty premiujące będą dodawane dopiero na etapie ustalania ostatecznej liczby punktów uzyskanych w ramach rekrutacji przez danego kandydata) od każdego oceniającego</w:t>
      </w:r>
      <w:r w:rsidR="00055B2B" w:rsidRPr="00386B5E">
        <w:rPr>
          <w:rFonts w:eastAsia="Times New Roman"/>
          <w:color w:val="000000" w:themeColor="text1"/>
          <w:lang w:eastAsia="pl-PL"/>
        </w:rPr>
        <w:t>. Ostateczną ocenę stanowi średnia ocen 2 oceniających.</w:t>
      </w:r>
    </w:p>
    <w:p w:rsidR="00246126" w:rsidRPr="00386B5E" w:rsidRDefault="00246126" w:rsidP="004120B9">
      <w:pPr>
        <w:numPr>
          <w:ilvl w:val="0"/>
          <w:numId w:val="12"/>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t>Dokumenty Kandydatów ubiegających się o udział w projekcie, które nie spełnią w/w wymagań uzyskują weryfikację negatywną.</w:t>
      </w:r>
    </w:p>
    <w:p w:rsidR="00246126" w:rsidRPr="00386B5E" w:rsidRDefault="00246126" w:rsidP="004120B9">
      <w:pPr>
        <w:numPr>
          <w:ilvl w:val="0"/>
          <w:numId w:val="12"/>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t>Kandydaci/</w:t>
      </w:r>
      <w:proofErr w:type="spellStart"/>
      <w:r w:rsidRPr="00386B5E">
        <w:rPr>
          <w:rFonts w:eastAsia="Times New Roman"/>
          <w:color w:val="000000" w:themeColor="text1"/>
          <w:lang w:eastAsia="pl-PL"/>
        </w:rPr>
        <w:t>tki</w:t>
      </w:r>
      <w:proofErr w:type="spellEnd"/>
      <w:r w:rsidRPr="00386B5E">
        <w:rPr>
          <w:rFonts w:eastAsia="Times New Roman"/>
          <w:color w:val="000000" w:themeColor="text1"/>
          <w:lang w:eastAsia="pl-PL"/>
        </w:rPr>
        <w:t xml:space="preserve"> w terminie </w:t>
      </w:r>
      <w:r w:rsidRPr="00386B5E">
        <w:rPr>
          <w:rFonts w:eastAsia="Times New Roman"/>
          <w:i/>
          <w:color w:val="000000" w:themeColor="text1"/>
          <w:lang w:eastAsia="pl-PL"/>
        </w:rPr>
        <w:t xml:space="preserve">3 </w:t>
      </w:r>
      <w:r w:rsidRPr="00386B5E">
        <w:rPr>
          <w:rFonts w:eastAsia="Times New Roman"/>
          <w:color w:val="000000" w:themeColor="text1"/>
          <w:lang w:eastAsia="pl-PL"/>
        </w:rPr>
        <w:t xml:space="preserve">dni roboczych liczonych od dnia </w:t>
      </w:r>
      <w:r w:rsidRPr="00386B5E">
        <w:rPr>
          <w:rFonts w:eastAsia="Times New Roman"/>
          <w:i/>
          <w:color w:val="000000" w:themeColor="text1"/>
          <w:lang w:eastAsia="pl-PL"/>
        </w:rPr>
        <w:t xml:space="preserve">podpisania kart oceny przez Kierownika projektu </w:t>
      </w:r>
      <w:r w:rsidRPr="00386B5E">
        <w:rPr>
          <w:rFonts w:eastAsia="Times New Roman"/>
          <w:color w:val="000000" w:themeColor="text1"/>
          <w:lang w:eastAsia="pl-PL"/>
        </w:rPr>
        <w:t>zostaną pisemnie poinformowani o wynikach oceny merytorycznej zgodnie z definicją skutecznego doręczenia Kandydatowi/</w:t>
      </w:r>
      <w:proofErr w:type="spellStart"/>
      <w:r w:rsidRPr="00386B5E">
        <w:rPr>
          <w:rFonts w:eastAsia="Times New Roman"/>
          <w:color w:val="000000" w:themeColor="text1"/>
          <w:lang w:eastAsia="pl-PL"/>
        </w:rPr>
        <w:t>tce</w:t>
      </w:r>
      <w:proofErr w:type="spellEnd"/>
      <w:r w:rsidRPr="00386B5E">
        <w:rPr>
          <w:rFonts w:eastAsia="Times New Roman"/>
          <w:color w:val="000000" w:themeColor="text1"/>
          <w:lang w:eastAsia="pl-PL"/>
        </w:rPr>
        <w:t xml:space="preserve"> informacji. Informacja ta będzie zawierała uzyskany wynik punktowy wraz z uzasadnieniem oraz Kartę oceny formularza rekrutacyjnego (z zachowaniem ochrony danych osobowych osób oceniających).</w:t>
      </w:r>
    </w:p>
    <w:p w:rsidR="00246126" w:rsidRPr="00386B5E" w:rsidRDefault="00246126" w:rsidP="004120B9">
      <w:pPr>
        <w:numPr>
          <w:ilvl w:val="0"/>
          <w:numId w:val="12"/>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lastRenderedPageBreak/>
        <w:t>Kandydat/tka ubiegający się o udział w projekcie który otrzymał weryfikację negatywną bądź uznał, że otrzymał niewystarczającej liczby punktów, ma prawo wniesienia odwołania od oceny merytorycznej.</w:t>
      </w:r>
    </w:p>
    <w:p w:rsidR="00246126" w:rsidRPr="00386B5E" w:rsidRDefault="00246126" w:rsidP="004120B9">
      <w:pPr>
        <w:numPr>
          <w:ilvl w:val="0"/>
          <w:numId w:val="12"/>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t xml:space="preserve">Odwołanie w formie pisemnej składa się wraz z uzasadnieniem, w terminie do </w:t>
      </w:r>
      <w:r w:rsidRPr="00386B5E">
        <w:rPr>
          <w:rFonts w:eastAsia="Times New Roman"/>
          <w:i/>
          <w:color w:val="000000" w:themeColor="text1"/>
          <w:lang w:eastAsia="pl-PL"/>
        </w:rPr>
        <w:t>3</w:t>
      </w:r>
      <w:r w:rsidRPr="00386B5E">
        <w:rPr>
          <w:rFonts w:eastAsia="Times New Roman"/>
          <w:color w:val="000000" w:themeColor="text1"/>
          <w:lang w:eastAsia="pl-PL"/>
        </w:rPr>
        <w:t xml:space="preserve"> dni roboczych od dnia skutecznego doręczenia Kandydatowi/</w:t>
      </w:r>
      <w:proofErr w:type="spellStart"/>
      <w:r w:rsidRPr="00386B5E">
        <w:rPr>
          <w:rFonts w:eastAsia="Times New Roman"/>
          <w:color w:val="000000" w:themeColor="text1"/>
          <w:lang w:eastAsia="pl-PL"/>
        </w:rPr>
        <w:t>tce</w:t>
      </w:r>
      <w:proofErr w:type="spellEnd"/>
      <w:r w:rsidRPr="00386B5E">
        <w:rPr>
          <w:rFonts w:eastAsia="Times New Roman"/>
          <w:color w:val="000000" w:themeColor="text1"/>
          <w:lang w:eastAsia="pl-PL"/>
        </w:rPr>
        <w:t xml:space="preserve"> informacji o wynikach oceny merytorycznej Formularza Rekrutacyjnego. Odwołanie powinno być złożone, zgodnie z definicją dnia skutecznego doręczenia informacji Beneficjentowi przez Kandydata/</w:t>
      </w:r>
      <w:proofErr w:type="spellStart"/>
      <w:r w:rsidRPr="00386B5E">
        <w:rPr>
          <w:rFonts w:eastAsia="Times New Roman"/>
          <w:color w:val="000000" w:themeColor="text1"/>
          <w:lang w:eastAsia="pl-PL"/>
        </w:rPr>
        <w:t>tkę</w:t>
      </w:r>
      <w:proofErr w:type="spellEnd"/>
      <w:r w:rsidRPr="00386B5E">
        <w:rPr>
          <w:rFonts w:eastAsia="Times New Roman"/>
          <w:color w:val="000000" w:themeColor="text1"/>
          <w:lang w:eastAsia="pl-PL"/>
        </w:rPr>
        <w:t xml:space="preserve">. </w:t>
      </w:r>
    </w:p>
    <w:p w:rsidR="00246126" w:rsidRPr="00386B5E" w:rsidRDefault="00246126" w:rsidP="004120B9">
      <w:pPr>
        <w:numPr>
          <w:ilvl w:val="0"/>
          <w:numId w:val="12"/>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t>Zarzuty Kandydata/</w:t>
      </w:r>
      <w:proofErr w:type="spellStart"/>
      <w:r w:rsidRPr="00386B5E">
        <w:rPr>
          <w:rFonts w:eastAsia="Times New Roman"/>
          <w:color w:val="000000" w:themeColor="text1"/>
          <w:lang w:eastAsia="pl-PL"/>
        </w:rPr>
        <w:t>tki</w:t>
      </w:r>
      <w:proofErr w:type="spellEnd"/>
      <w:r w:rsidRPr="00386B5E">
        <w:rPr>
          <w:rFonts w:eastAsia="Times New Roman"/>
          <w:color w:val="000000" w:themeColor="text1"/>
          <w:lang w:eastAsia="pl-PL"/>
        </w:rPr>
        <w:t xml:space="preserve"> muszą odnosić się do konkretnych uwag Komisji Rekrutacyjnej. Odwołanie powinno zawierać wyczerpujące uzasadnienie powodu wniesienia odwołania od oceny merytorycznej. Wszystkie dodatkowe informacje, których nie zawarto w złożonym uprzednio Formularzu Rekrutacyjnym, nie będą brane pod uwagę przy ponownej ocenie kandydatury. Odwołanie może dotyczyć w szczególności błędnej interpretacji lub przeoczenia przez Komisję Rekrutacyjną informacji, które Kandydat/tka umieścił w Formularzu Rekrutacyjnym, a mogą one wpłynąć na ocenę merytoryczną Formularza.</w:t>
      </w:r>
    </w:p>
    <w:p w:rsidR="00246126" w:rsidRPr="00386B5E" w:rsidRDefault="00246126" w:rsidP="004120B9">
      <w:pPr>
        <w:numPr>
          <w:ilvl w:val="0"/>
          <w:numId w:val="12"/>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t>W przypadku wniesienia odwołania po terminie bądź niezachowania formy pisemnej, odwołanie Kandydata/</w:t>
      </w:r>
      <w:proofErr w:type="spellStart"/>
      <w:r w:rsidRPr="00386B5E">
        <w:rPr>
          <w:rFonts w:eastAsia="Times New Roman"/>
          <w:color w:val="000000" w:themeColor="text1"/>
          <w:lang w:eastAsia="pl-PL"/>
        </w:rPr>
        <w:t>tki</w:t>
      </w:r>
      <w:proofErr w:type="spellEnd"/>
      <w:r w:rsidRPr="00386B5E">
        <w:rPr>
          <w:rFonts w:eastAsia="Times New Roman"/>
          <w:color w:val="000000" w:themeColor="text1"/>
          <w:lang w:eastAsia="pl-PL"/>
        </w:rPr>
        <w:t xml:space="preserve"> pozostaje bez rozpatrzenia.</w:t>
      </w:r>
    </w:p>
    <w:p w:rsidR="00246126" w:rsidRPr="00386B5E" w:rsidRDefault="00246126" w:rsidP="004120B9">
      <w:pPr>
        <w:numPr>
          <w:ilvl w:val="0"/>
          <w:numId w:val="12"/>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t xml:space="preserve">Ponowna ocena merytoryczna Formularza rekrutacyjnego dokonywana jest przez losowo wybranego członka Komisji Rekrutacyjnej, który nie uczestniczył w jego pierwszej ocenie. </w:t>
      </w:r>
    </w:p>
    <w:p w:rsidR="00246126" w:rsidRPr="00386B5E" w:rsidRDefault="00246126" w:rsidP="004120B9">
      <w:pPr>
        <w:numPr>
          <w:ilvl w:val="0"/>
          <w:numId w:val="12"/>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t xml:space="preserve">W toku powtórnej oceny ocenie podlegają te części Formularza rekrutacyjnego, które były przedmiotem odwołania. Wówczas ostateczną i wiążącą ocenę stanowi suma punktów z tych części oceny merytorycznej Formularza rekrutacyjnego, które nie podlegały odwołaniu przyznanych </w:t>
      </w:r>
      <w:r w:rsidRPr="00386B5E">
        <w:rPr>
          <w:rFonts w:eastAsia="Times New Roman"/>
          <w:color w:val="000000" w:themeColor="text1"/>
          <w:lang w:eastAsia="pl-PL"/>
        </w:rPr>
        <w:br/>
        <w:t>w ocenie pierwotnej oraz punkty przyznane podczas drugiej oceny w tych częściach oceny merytorycznej Formularza rekrutacyjnego, których dotyczyło odwołanie.</w:t>
      </w:r>
    </w:p>
    <w:p w:rsidR="00246126" w:rsidRPr="00386B5E" w:rsidRDefault="00246126" w:rsidP="004120B9">
      <w:pPr>
        <w:numPr>
          <w:ilvl w:val="0"/>
          <w:numId w:val="12"/>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t xml:space="preserve">Jeśli z treści wniosku nie wynika jednoznacznie, jaka część oceny została zakwestionowana, Formularz Rekrutacyjny podlega powtórnej ocenie w całości. </w:t>
      </w:r>
    </w:p>
    <w:p w:rsidR="00246126" w:rsidRPr="00386B5E" w:rsidRDefault="00246126" w:rsidP="004120B9">
      <w:pPr>
        <w:numPr>
          <w:ilvl w:val="0"/>
          <w:numId w:val="12"/>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t xml:space="preserve">Powtórna ocena nie może skutkować obniżeniem pierwotnej liczby punktów. W przypadku uzyskania wyniku gorszego przy ocenie powtórnej, ostatecznym wynikiem będzie ilość punktów przyznana podczas pierwszej oceny. </w:t>
      </w:r>
    </w:p>
    <w:p w:rsidR="00246126" w:rsidRPr="00386B5E" w:rsidRDefault="00246126" w:rsidP="004120B9">
      <w:pPr>
        <w:numPr>
          <w:ilvl w:val="0"/>
          <w:numId w:val="12"/>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t>Ponowna ocena Formularza rekrutacyjnego jest ostateczna i nie przysługuje od niej odwołanie.</w:t>
      </w:r>
    </w:p>
    <w:p w:rsidR="00246126" w:rsidRPr="00386B5E" w:rsidRDefault="00246126" w:rsidP="004120B9">
      <w:pPr>
        <w:numPr>
          <w:ilvl w:val="0"/>
          <w:numId w:val="12"/>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t xml:space="preserve">Po zakończeniu procedury odwoławczej Komisja Rekrutacyjna przygotuje listę Kandydatów </w:t>
      </w:r>
      <w:r w:rsidRPr="00386B5E">
        <w:rPr>
          <w:rFonts w:eastAsia="Times New Roman"/>
          <w:color w:val="000000" w:themeColor="text1"/>
          <w:lang w:eastAsia="pl-PL"/>
        </w:rPr>
        <w:br/>
        <w:t>z informacją o uzyskanym wyniku (pozytywny/negatywny). Lista zostanie zamieszczona na stronie internetowej projektu oraz będzie dostępna na tablicy ogłoszeń w Biurze Projektu.</w:t>
      </w:r>
    </w:p>
    <w:p w:rsidR="00246126" w:rsidRPr="00386B5E" w:rsidRDefault="00246126" w:rsidP="004120B9">
      <w:pPr>
        <w:numPr>
          <w:ilvl w:val="0"/>
          <w:numId w:val="12"/>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t>Beneficjent poinformuje Kandydatów/</w:t>
      </w:r>
      <w:proofErr w:type="spellStart"/>
      <w:r w:rsidRPr="00386B5E">
        <w:rPr>
          <w:rFonts w:eastAsia="Times New Roman"/>
          <w:color w:val="000000" w:themeColor="text1"/>
          <w:lang w:eastAsia="pl-PL"/>
        </w:rPr>
        <w:t>tki</w:t>
      </w:r>
      <w:proofErr w:type="spellEnd"/>
      <w:r w:rsidRPr="00386B5E">
        <w:rPr>
          <w:rFonts w:eastAsia="Times New Roman"/>
          <w:color w:val="000000" w:themeColor="text1"/>
          <w:lang w:eastAsia="pl-PL"/>
        </w:rPr>
        <w:t xml:space="preserve"> o uzyskanym wyniku punktowym wraz z uzasadnieniem, przekazując Karty oceny formularza rekrutacyjnego z zachowaniem zasad dotyczących ochrony danych osobowych.</w:t>
      </w:r>
    </w:p>
    <w:p w:rsidR="00246126" w:rsidRPr="00386B5E" w:rsidRDefault="00246126" w:rsidP="004120B9">
      <w:pPr>
        <w:numPr>
          <w:ilvl w:val="0"/>
          <w:numId w:val="12"/>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t>Łącznie w rekrutacji 70 osób (po średnio 35 osób w każdej edycji rekrutacji), które uzyskały najwyższą liczbę punktów z oceny merytorycznej i które uzyskały minimum 60% punktów z oceny merytorycznej Formularza rekrutacyjnego (czyli ocenę pozytywną), zostaną zaproszone do rozmów rekrutacyjnych z doradcą zawodowym.</w:t>
      </w:r>
    </w:p>
    <w:p w:rsidR="00246126" w:rsidRPr="00386B5E" w:rsidRDefault="00246126" w:rsidP="00246126">
      <w:pPr>
        <w:spacing w:after="0" w:line="260" w:lineRule="exact"/>
        <w:jc w:val="center"/>
        <w:rPr>
          <w:rFonts w:eastAsia="Times New Roman"/>
          <w:b/>
          <w:color w:val="000000" w:themeColor="text1"/>
          <w:lang w:eastAsia="pl-PL"/>
        </w:rPr>
      </w:pPr>
    </w:p>
    <w:p w:rsidR="00246126" w:rsidRPr="00386B5E" w:rsidRDefault="00246126" w:rsidP="00246126">
      <w:pPr>
        <w:spacing w:after="0" w:line="260" w:lineRule="exact"/>
        <w:jc w:val="center"/>
        <w:rPr>
          <w:rFonts w:eastAsia="Times New Roman"/>
          <w:b/>
          <w:color w:val="000000" w:themeColor="text1"/>
          <w:lang w:eastAsia="pl-PL"/>
        </w:rPr>
      </w:pPr>
    </w:p>
    <w:p w:rsidR="00246126" w:rsidRPr="00386B5E" w:rsidRDefault="00246126" w:rsidP="00246126">
      <w:pPr>
        <w:spacing w:after="0" w:line="260" w:lineRule="exact"/>
        <w:jc w:val="center"/>
        <w:rPr>
          <w:rFonts w:eastAsia="Times New Roman"/>
          <w:b/>
          <w:color w:val="000000" w:themeColor="text1"/>
          <w:lang w:eastAsia="pl-PL"/>
        </w:rPr>
      </w:pPr>
      <w:r w:rsidRPr="00386B5E">
        <w:rPr>
          <w:rFonts w:eastAsia="Times New Roman"/>
          <w:b/>
          <w:color w:val="000000" w:themeColor="text1"/>
          <w:lang w:eastAsia="pl-PL"/>
        </w:rPr>
        <w:t>§ 10</w:t>
      </w:r>
    </w:p>
    <w:p w:rsidR="00246126" w:rsidRPr="00386B5E" w:rsidRDefault="00246126" w:rsidP="00246126">
      <w:pPr>
        <w:spacing w:after="0" w:line="260" w:lineRule="exact"/>
        <w:ind w:left="720"/>
        <w:contextualSpacing/>
        <w:jc w:val="center"/>
        <w:rPr>
          <w:rFonts w:eastAsia="Times New Roman"/>
          <w:b/>
          <w:color w:val="000000" w:themeColor="text1"/>
          <w:lang w:eastAsia="pl-PL"/>
        </w:rPr>
      </w:pPr>
      <w:r w:rsidRPr="00386B5E">
        <w:rPr>
          <w:rFonts w:eastAsia="Times New Roman"/>
          <w:b/>
          <w:color w:val="000000" w:themeColor="text1"/>
          <w:lang w:eastAsia="pl-PL"/>
        </w:rPr>
        <w:t>Rozmowa z Doradcą Zawodowym</w:t>
      </w:r>
    </w:p>
    <w:p w:rsidR="00246126" w:rsidRPr="00386B5E" w:rsidRDefault="00246126" w:rsidP="00246126">
      <w:pPr>
        <w:spacing w:after="0" w:line="260" w:lineRule="exact"/>
        <w:ind w:left="720"/>
        <w:contextualSpacing/>
        <w:jc w:val="both"/>
        <w:rPr>
          <w:rFonts w:eastAsia="Times New Roman"/>
          <w:color w:val="000000" w:themeColor="text1"/>
          <w:lang w:eastAsia="pl-PL"/>
        </w:rPr>
      </w:pPr>
    </w:p>
    <w:p w:rsidR="00246126" w:rsidRPr="00386B5E" w:rsidRDefault="00246126" w:rsidP="004120B9">
      <w:pPr>
        <w:numPr>
          <w:ilvl w:val="0"/>
          <w:numId w:val="13"/>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t>O terminie i miejscu rozmowy z doradcą zawodowym Kandydat/ka zostanie poinformowany/a zgodnie z definicją skutecznego doręczenia informacji. Terminy rozmów z Doradcą zawodowym zostaną ustalone z Kandydatami, z uwzględnieniem harmonogramu prac Komisji Rekrutacyjnej.</w:t>
      </w:r>
    </w:p>
    <w:p w:rsidR="00246126" w:rsidRPr="00386B5E" w:rsidRDefault="00246126" w:rsidP="004120B9">
      <w:pPr>
        <w:numPr>
          <w:ilvl w:val="0"/>
          <w:numId w:val="13"/>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lastRenderedPageBreak/>
        <w:t>Rozmowa z doradcą zawodowym ma na celu weryfikację predyspozycji Kandydata/</w:t>
      </w:r>
      <w:proofErr w:type="spellStart"/>
      <w:r w:rsidRPr="00386B5E">
        <w:rPr>
          <w:rFonts w:eastAsia="Times New Roman"/>
          <w:color w:val="000000" w:themeColor="text1"/>
          <w:lang w:eastAsia="pl-PL"/>
        </w:rPr>
        <w:t>tki</w:t>
      </w:r>
      <w:proofErr w:type="spellEnd"/>
      <w:r w:rsidRPr="00386B5E">
        <w:rPr>
          <w:rFonts w:eastAsia="Times New Roman"/>
          <w:color w:val="000000" w:themeColor="text1"/>
          <w:lang w:eastAsia="pl-PL"/>
        </w:rPr>
        <w:t xml:space="preserve"> (w tym </w:t>
      </w:r>
      <w:r w:rsidRPr="00386B5E">
        <w:rPr>
          <w:rFonts w:eastAsia="Times New Roman"/>
          <w:color w:val="000000" w:themeColor="text1"/>
          <w:lang w:eastAsia="pl-PL"/>
        </w:rPr>
        <w:br/>
        <w:t>np. osobowościowych, poziomu motywacji) do samodzielnego założenia i prowadzenia działalności gospodarczej oraz określenie, w której kategorii szkoleniowo-doradczej Kandydat/tka weźmie udział.</w:t>
      </w:r>
    </w:p>
    <w:p w:rsidR="00246126" w:rsidRPr="00386B5E" w:rsidRDefault="00246126" w:rsidP="004120B9">
      <w:pPr>
        <w:numPr>
          <w:ilvl w:val="0"/>
          <w:numId w:val="13"/>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t>Kandydaci/</w:t>
      </w:r>
      <w:proofErr w:type="spellStart"/>
      <w:r w:rsidRPr="00386B5E">
        <w:rPr>
          <w:rFonts w:eastAsia="Times New Roman"/>
          <w:color w:val="000000" w:themeColor="text1"/>
          <w:lang w:eastAsia="pl-PL"/>
        </w:rPr>
        <w:t>tki</w:t>
      </w:r>
      <w:proofErr w:type="spellEnd"/>
      <w:r w:rsidRPr="00386B5E">
        <w:rPr>
          <w:rFonts w:eastAsia="Times New Roman"/>
          <w:color w:val="000000" w:themeColor="text1"/>
          <w:lang w:eastAsia="pl-PL"/>
        </w:rPr>
        <w:t xml:space="preserve">, którzy chcą otrzymać wsparcie szkoleniowo-doradcze na poziomie średniozaawansowanym lub zaawansowanym, są zobowiązani do dostarczenia na rozmowę </w:t>
      </w:r>
      <w:r w:rsidRPr="00386B5E">
        <w:rPr>
          <w:rFonts w:eastAsia="Times New Roman"/>
          <w:color w:val="000000" w:themeColor="text1"/>
          <w:lang w:eastAsia="pl-PL"/>
        </w:rPr>
        <w:br/>
        <w:t>z doradcą zawodowym odpowiednich dokumentów, potwierdzających przygotowanie do założenia oraz prowadzenia własnej działalności gospodarczej – certyfikatów/zaświadczeń lub dokumentów potwierdzających prowadzenie firmy, tj.:</w:t>
      </w:r>
    </w:p>
    <w:p w:rsidR="00246126" w:rsidRPr="00386B5E" w:rsidRDefault="00246126" w:rsidP="004120B9">
      <w:pPr>
        <w:numPr>
          <w:ilvl w:val="0"/>
          <w:numId w:val="37"/>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t>Kopii zaświadczeń/certyfikatów o odbyciu szkoleń z zakresu zakładania i prowadzenia własnej działalności gospodarczej,</w:t>
      </w:r>
    </w:p>
    <w:p w:rsidR="00246126" w:rsidRPr="00386B5E" w:rsidRDefault="00246126" w:rsidP="004120B9">
      <w:pPr>
        <w:numPr>
          <w:ilvl w:val="0"/>
          <w:numId w:val="37"/>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t>Kopii dokumentów z właściwego rejestru/instytucji potwierdzające prowadzenie własnej działalności gospodarczej (dotyczy okresu powyżej 12 miesięcy przed przystąpieniem do projektu), współudział/udział w spółce, współpracę i wiedzę z zakresu prowadzenia firmy.</w:t>
      </w:r>
    </w:p>
    <w:p w:rsidR="00246126" w:rsidRPr="00386B5E" w:rsidRDefault="00246126" w:rsidP="004120B9">
      <w:pPr>
        <w:numPr>
          <w:ilvl w:val="0"/>
          <w:numId w:val="13"/>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t>Doradca Zawodowy może nie wyrazić zgody na udział w poziomach średniozaawansowanym                i zaawansowanym wsparcia szkoleniowo-doradczego Kandydata/</w:t>
      </w:r>
      <w:proofErr w:type="spellStart"/>
      <w:r w:rsidRPr="00386B5E">
        <w:rPr>
          <w:rFonts w:eastAsia="Times New Roman"/>
          <w:color w:val="000000" w:themeColor="text1"/>
          <w:lang w:eastAsia="pl-PL"/>
        </w:rPr>
        <w:t>tki</w:t>
      </w:r>
      <w:proofErr w:type="spellEnd"/>
      <w:r w:rsidRPr="00386B5E">
        <w:rPr>
          <w:rFonts w:eastAsia="Times New Roman"/>
          <w:color w:val="000000" w:themeColor="text1"/>
          <w:lang w:eastAsia="pl-PL"/>
        </w:rPr>
        <w:t>, jeżeli na podstawie przedstawionych przez Kandydata/</w:t>
      </w:r>
      <w:proofErr w:type="spellStart"/>
      <w:r w:rsidRPr="00386B5E">
        <w:rPr>
          <w:rFonts w:eastAsia="Times New Roman"/>
          <w:color w:val="000000" w:themeColor="text1"/>
          <w:lang w:eastAsia="pl-PL"/>
        </w:rPr>
        <w:t>tkę</w:t>
      </w:r>
      <w:proofErr w:type="spellEnd"/>
      <w:r w:rsidRPr="00386B5E">
        <w:rPr>
          <w:rFonts w:eastAsia="Times New Roman"/>
          <w:color w:val="000000" w:themeColor="text1"/>
          <w:lang w:eastAsia="pl-PL"/>
        </w:rPr>
        <w:t xml:space="preserve"> kopii zaświadczeń/certyfikatów oraz przeprowadzonej rozmowy i testu wiedzy stwierdzi, że odbyte przez Kandydata/</w:t>
      </w:r>
      <w:proofErr w:type="spellStart"/>
      <w:r w:rsidRPr="00386B5E">
        <w:rPr>
          <w:rFonts w:eastAsia="Times New Roman"/>
          <w:color w:val="000000" w:themeColor="text1"/>
          <w:lang w:eastAsia="pl-PL"/>
        </w:rPr>
        <w:t>tkę</w:t>
      </w:r>
      <w:proofErr w:type="spellEnd"/>
      <w:r w:rsidRPr="00386B5E">
        <w:rPr>
          <w:rFonts w:eastAsia="Times New Roman"/>
          <w:color w:val="000000" w:themeColor="text1"/>
          <w:lang w:eastAsia="pl-PL"/>
        </w:rPr>
        <w:t xml:space="preserve"> szkolenia/doradztwo będą odbiegały swym zakresem merytorycznym i programowym od wsparcia przewidzianego w ramach Projektu lub kandydat nie wykazał się wiedzą w zakresie zakładania i prowadzenia działalności gospodarczej.</w:t>
      </w:r>
    </w:p>
    <w:p w:rsidR="00246126" w:rsidRPr="00386B5E" w:rsidRDefault="00246126" w:rsidP="004120B9">
      <w:pPr>
        <w:numPr>
          <w:ilvl w:val="0"/>
          <w:numId w:val="13"/>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t>Ocena rozmowy dokonywana jest przez doradcę zawodowego pod kątem następujących kryteriów:</w:t>
      </w:r>
    </w:p>
    <w:p w:rsidR="00246126" w:rsidRPr="00386B5E" w:rsidRDefault="00246126" w:rsidP="004120B9">
      <w:pPr>
        <w:numPr>
          <w:ilvl w:val="0"/>
          <w:numId w:val="38"/>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t>Motywacja (0-15 pkt);</w:t>
      </w:r>
    </w:p>
    <w:p w:rsidR="00246126" w:rsidRPr="00386B5E" w:rsidRDefault="00246126" w:rsidP="004120B9">
      <w:pPr>
        <w:numPr>
          <w:ilvl w:val="0"/>
          <w:numId w:val="38"/>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t>Samodzielność (0-10pkt);</w:t>
      </w:r>
    </w:p>
    <w:p w:rsidR="00246126" w:rsidRPr="00386B5E" w:rsidRDefault="00246126" w:rsidP="004120B9">
      <w:pPr>
        <w:numPr>
          <w:ilvl w:val="0"/>
          <w:numId w:val="38"/>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t>Przedsiębiorczość (0-15pkt);</w:t>
      </w:r>
    </w:p>
    <w:p w:rsidR="00246126" w:rsidRPr="00386B5E" w:rsidRDefault="00246126" w:rsidP="004120B9">
      <w:pPr>
        <w:numPr>
          <w:ilvl w:val="0"/>
          <w:numId w:val="38"/>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t>zdolności organizacyjne i analityczne (0-10 pkt).</w:t>
      </w:r>
    </w:p>
    <w:p w:rsidR="00246126" w:rsidRPr="00386B5E" w:rsidRDefault="00246126" w:rsidP="004120B9">
      <w:pPr>
        <w:numPr>
          <w:ilvl w:val="0"/>
          <w:numId w:val="13"/>
        </w:numPr>
        <w:spacing w:after="0" w:line="260" w:lineRule="exact"/>
        <w:contextualSpacing/>
        <w:jc w:val="both"/>
        <w:rPr>
          <w:rFonts w:eastAsia="Times New Roman"/>
          <w:color w:val="000000" w:themeColor="text1"/>
          <w:lang w:eastAsia="pl-PL"/>
        </w:rPr>
      </w:pPr>
      <w:r w:rsidRPr="00386B5E">
        <w:rPr>
          <w:rFonts w:ascii="Arial" w:eastAsia="Times New Roman" w:hAnsi="Arial" w:cs="Arial"/>
          <w:color w:val="000000" w:themeColor="text1"/>
          <w:sz w:val="20"/>
          <w:szCs w:val="20"/>
          <w:lang w:eastAsia="pl-PL"/>
        </w:rPr>
        <w:t>Fakt przeprowadzenia rozmowy i jej zakres</w:t>
      </w:r>
      <w:r w:rsidRPr="00386B5E">
        <w:rPr>
          <w:rFonts w:eastAsia="Times New Roman"/>
          <w:color w:val="000000" w:themeColor="text1"/>
          <w:lang w:eastAsia="pl-PL"/>
        </w:rPr>
        <w:t xml:space="preserve"> musi zostać udokumentowany za pomocą notatki/formularza sporządzonego i podpisanego zarówno przez doradcę zawodowego, jak i kandydata/</w:t>
      </w:r>
      <w:proofErr w:type="spellStart"/>
      <w:r w:rsidRPr="00386B5E">
        <w:rPr>
          <w:rFonts w:eastAsia="Times New Roman"/>
          <w:color w:val="000000" w:themeColor="text1"/>
          <w:lang w:eastAsia="pl-PL"/>
        </w:rPr>
        <w:t>tkę</w:t>
      </w:r>
      <w:proofErr w:type="spellEnd"/>
      <w:r w:rsidRPr="00386B5E">
        <w:rPr>
          <w:rFonts w:eastAsia="Times New Roman"/>
          <w:color w:val="000000" w:themeColor="text1"/>
          <w:lang w:eastAsia="pl-PL"/>
        </w:rPr>
        <w:t xml:space="preserve"> na uczestnika projektu (wzór Karty rozmowy z doradcą zawodowym stanowi </w:t>
      </w:r>
      <w:r w:rsidRPr="00386B5E">
        <w:rPr>
          <w:rFonts w:eastAsia="Times New Roman"/>
          <w:b/>
          <w:color w:val="000000" w:themeColor="text1"/>
          <w:lang w:eastAsia="pl-PL"/>
        </w:rPr>
        <w:t>załącznik nr 4 do niniejszego Regulaminu</w:t>
      </w:r>
      <w:r w:rsidRPr="00386B5E">
        <w:rPr>
          <w:rFonts w:eastAsia="Times New Roman"/>
          <w:color w:val="000000" w:themeColor="text1"/>
          <w:lang w:eastAsia="pl-PL"/>
        </w:rPr>
        <w:t>).</w:t>
      </w:r>
    </w:p>
    <w:p w:rsidR="00246126" w:rsidRPr="00386B5E" w:rsidRDefault="00246126" w:rsidP="004120B9">
      <w:pPr>
        <w:numPr>
          <w:ilvl w:val="0"/>
          <w:numId w:val="13"/>
        </w:numPr>
        <w:spacing w:after="0" w:line="260" w:lineRule="exact"/>
        <w:jc w:val="both"/>
        <w:rPr>
          <w:rFonts w:eastAsia="Times New Roman"/>
          <w:color w:val="000000" w:themeColor="text1"/>
          <w:lang w:eastAsia="pl-PL"/>
        </w:rPr>
      </w:pPr>
      <w:r w:rsidRPr="00386B5E">
        <w:rPr>
          <w:rFonts w:eastAsia="Times New Roman"/>
          <w:color w:val="000000" w:themeColor="text1"/>
          <w:lang w:eastAsia="pl-PL"/>
        </w:rPr>
        <w:t>Podczas rozmowy Doradca zawodowy wyznacza także zakres wsparcia szkoleniowo-doradczego przyznanego przed rozpoczęciem działalności gospodarczej wynikającego z doświadczenia i wiedzy potencjalnego Kandydata/</w:t>
      </w:r>
      <w:proofErr w:type="spellStart"/>
      <w:r w:rsidRPr="00386B5E">
        <w:rPr>
          <w:rFonts w:eastAsia="Times New Roman"/>
          <w:color w:val="000000" w:themeColor="text1"/>
          <w:lang w:eastAsia="pl-PL"/>
        </w:rPr>
        <w:t>tki</w:t>
      </w:r>
      <w:proofErr w:type="spellEnd"/>
      <w:r w:rsidRPr="00386B5E">
        <w:rPr>
          <w:rFonts w:eastAsia="Times New Roman"/>
          <w:color w:val="000000" w:themeColor="text1"/>
          <w:lang w:eastAsia="pl-PL"/>
        </w:rPr>
        <w:t xml:space="preserve"> na uczestnika projektu, co dokumentuje w Formularzu diagnozy potrzeb szkoleniowo-doradczych (załącznik nr 5 do niniejszego Regulaminu).</w:t>
      </w:r>
    </w:p>
    <w:p w:rsidR="00246126" w:rsidRPr="00386B5E" w:rsidRDefault="00246126" w:rsidP="004120B9">
      <w:pPr>
        <w:numPr>
          <w:ilvl w:val="0"/>
          <w:numId w:val="13"/>
        </w:numPr>
        <w:spacing w:after="0" w:line="260" w:lineRule="exact"/>
        <w:jc w:val="both"/>
        <w:rPr>
          <w:rFonts w:eastAsia="Times New Roman"/>
          <w:color w:val="000000" w:themeColor="text1"/>
          <w:lang w:eastAsia="pl-PL"/>
        </w:rPr>
      </w:pPr>
      <w:r w:rsidRPr="00386B5E">
        <w:rPr>
          <w:rFonts w:eastAsia="Times New Roman"/>
          <w:color w:val="000000" w:themeColor="text1"/>
          <w:lang w:eastAsia="pl-PL"/>
        </w:rPr>
        <w:t xml:space="preserve">W wyniku oceny rozmowy, Kandydat/tka ubiegający/a się o udział w projekcie może otrzymać maksymalnie 50 punktów, aby uzyskać ocenę pozytywną Kandydat/ka musi uzyskać minimum 30 punktów. </w:t>
      </w:r>
    </w:p>
    <w:p w:rsidR="00246126" w:rsidRPr="00386B5E" w:rsidRDefault="00246126" w:rsidP="004120B9">
      <w:pPr>
        <w:numPr>
          <w:ilvl w:val="0"/>
          <w:numId w:val="13"/>
        </w:numPr>
        <w:spacing w:after="0" w:line="260" w:lineRule="exact"/>
        <w:jc w:val="both"/>
        <w:rPr>
          <w:rFonts w:eastAsia="Times New Roman"/>
          <w:color w:val="000000" w:themeColor="text1"/>
          <w:lang w:eastAsia="pl-PL"/>
        </w:rPr>
      </w:pPr>
      <w:r w:rsidRPr="00386B5E">
        <w:rPr>
          <w:rFonts w:eastAsia="Times New Roman"/>
          <w:color w:val="000000" w:themeColor="text1"/>
          <w:lang w:eastAsia="pl-PL"/>
        </w:rPr>
        <w:t xml:space="preserve">Kandydat/tka ubiegający/a się o udział w projekcie nie ma prawa wniesienia odwołania od wyniku rozmowy z doradcą zawodowym. </w:t>
      </w:r>
    </w:p>
    <w:p w:rsidR="00246126" w:rsidRPr="00386B5E" w:rsidRDefault="00246126" w:rsidP="00246126">
      <w:pPr>
        <w:autoSpaceDE w:val="0"/>
        <w:autoSpaceDN w:val="0"/>
        <w:adjustRightInd w:val="0"/>
        <w:spacing w:after="0" w:line="260" w:lineRule="exact"/>
        <w:rPr>
          <w:rFonts w:eastAsia="Times New Roman"/>
          <w:b/>
          <w:bCs/>
          <w:color w:val="000000" w:themeColor="text1"/>
          <w:lang w:eastAsia="pl-PL"/>
        </w:rPr>
      </w:pPr>
    </w:p>
    <w:p w:rsidR="00246126" w:rsidRPr="00386B5E" w:rsidRDefault="00246126" w:rsidP="00246126">
      <w:pPr>
        <w:autoSpaceDE w:val="0"/>
        <w:autoSpaceDN w:val="0"/>
        <w:adjustRightInd w:val="0"/>
        <w:spacing w:after="0" w:line="260" w:lineRule="exact"/>
        <w:rPr>
          <w:rFonts w:eastAsia="Times New Roman"/>
          <w:b/>
          <w:bCs/>
          <w:color w:val="000000" w:themeColor="text1"/>
          <w:lang w:eastAsia="pl-PL"/>
        </w:rPr>
      </w:pPr>
    </w:p>
    <w:p w:rsidR="00246126" w:rsidRPr="00386B5E" w:rsidRDefault="00246126" w:rsidP="00246126">
      <w:pPr>
        <w:autoSpaceDE w:val="0"/>
        <w:autoSpaceDN w:val="0"/>
        <w:adjustRightInd w:val="0"/>
        <w:spacing w:after="0" w:line="260" w:lineRule="exact"/>
        <w:jc w:val="center"/>
        <w:rPr>
          <w:rFonts w:eastAsia="Times New Roman"/>
          <w:color w:val="000000" w:themeColor="text1"/>
          <w:lang w:eastAsia="pl-PL"/>
        </w:rPr>
      </w:pPr>
      <w:r w:rsidRPr="00386B5E">
        <w:rPr>
          <w:rFonts w:eastAsia="Times New Roman"/>
          <w:b/>
          <w:bCs/>
          <w:color w:val="000000" w:themeColor="text1"/>
          <w:lang w:eastAsia="pl-PL"/>
        </w:rPr>
        <w:t>§ 11</w:t>
      </w:r>
    </w:p>
    <w:p w:rsidR="00246126" w:rsidRPr="00386B5E" w:rsidRDefault="00246126" w:rsidP="00246126">
      <w:pPr>
        <w:spacing w:after="0" w:line="260" w:lineRule="exact"/>
        <w:contextualSpacing/>
        <w:jc w:val="center"/>
        <w:rPr>
          <w:rFonts w:eastAsia="Times New Roman"/>
          <w:b/>
          <w:color w:val="000000" w:themeColor="text1"/>
          <w:lang w:eastAsia="pl-PL"/>
        </w:rPr>
      </w:pPr>
      <w:r w:rsidRPr="00386B5E">
        <w:rPr>
          <w:rFonts w:eastAsia="Times New Roman"/>
          <w:b/>
          <w:color w:val="000000" w:themeColor="text1"/>
          <w:lang w:eastAsia="pl-PL"/>
        </w:rPr>
        <w:t>Wyłonienie uczestników projektu</w:t>
      </w:r>
    </w:p>
    <w:p w:rsidR="00246126" w:rsidRPr="00386B5E" w:rsidRDefault="00246126" w:rsidP="00246126">
      <w:pPr>
        <w:spacing w:after="0" w:line="260" w:lineRule="exact"/>
        <w:ind w:left="720"/>
        <w:contextualSpacing/>
        <w:jc w:val="center"/>
        <w:rPr>
          <w:rFonts w:eastAsia="Times New Roman"/>
          <w:b/>
          <w:strike/>
          <w:color w:val="000000" w:themeColor="text1"/>
          <w:lang w:eastAsia="pl-PL"/>
        </w:rPr>
      </w:pPr>
    </w:p>
    <w:p w:rsidR="00246126" w:rsidRPr="00386B5E" w:rsidRDefault="00246126" w:rsidP="004120B9">
      <w:pPr>
        <w:numPr>
          <w:ilvl w:val="0"/>
          <w:numId w:val="30"/>
        </w:numPr>
        <w:spacing w:after="0" w:line="260" w:lineRule="exact"/>
        <w:ind w:left="709"/>
        <w:contextualSpacing/>
        <w:jc w:val="both"/>
        <w:rPr>
          <w:rFonts w:eastAsia="Times New Roman"/>
          <w:color w:val="000000" w:themeColor="text1"/>
          <w:lang w:eastAsia="pl-PL"/>
        </w:rPr>
      </w:pPr>
      <w:r w:rsidRPr="00386B5E">
        <w:rPr>
          <w:rFonts w:eastAsia="Times New Roman"/>
          <w:color w:val="000000" w:themeColor="text1"/>
          <w:lang w:eastAsia="pl-PL"/>
        </w:rPr>
        <w:t>Ostatecznego wyboru uczestników projektu dokonuje się na podstawie sumy wyniku oceny merytorycznej Formularza rekrutacyjnego, wyniku rozmowy z doradcą zawodowym oraz punktów uzyskanych za spełnianie kryteriów dodatkowych przez kandydata/</w:t>
      </w:r>
      <w:proofErr w:type="spellStart"/>
      <w:r w:rsidRPr="00386B5E">
        <w:rPr>
          <w:rFonts w:eastAsia="Times New Roman"/>
          <w:color w:val="000000" w:themeColor="text1"/>
          <w:lang w:eastAsia="pl-PL"/>
        </w:rPr>
        <w:t>tkę</w:t>
      </w:r>
      <w:proofErr w:type="spellEnd"/>
      <w:r w:rsidRPr="00386B5E">
        <w:rPr>
          <w:rFonts w:eastAsia="Times New Roman"/>
          <w:color w:val="000000" w:themeColor="text1"/>
          <w:lang w:eastAsia="pl-PL"/>
        </w:rPr>
        <w:t>.</w:t>
      </w:r>
    </w:p>
    <w:p w:rsidR="00246126" w:rsidRPr="00386B5E" w:rsidRDefault="00246126" w:rsidP="004120B9">
      <w:pPr>
        <w:numPr>
          <w:ilvl w:val="0"/>
          <w:numId w:val="30"/>
        </w:numPr>
        <w:spacing w:after="0" w:line="260" w:lineRule="exact"/>
        <w:ind w:left="709"/>
        <w:contextualSpacing/>
        <w:jc w:val="both"/>
        <w:rPr>
          <w:rFonts w:eastAsia="Times New Roman"/>
          <w:color w:val="000000" w:themeColor="text1"/>
          <w:lang w:eastAsia="pl-PL"/>
        </w:rPr>
      </w:pPr>
      <w:r w:rsidRPr="00386B5E">
        <w:rPr>
          <w:rFonts w:eastAsia="Times New Roman"/>
          <w:color w:val="000000" w:themeColor="text1"/>
          <w:lang w:eastAsia="pl-PL"/>
        </w:rPr>
        <w:lastRenderedPageBreak/>
        <w:t>Punkty dodatkowe (premiujące) przyznawane są za:</w:t>
      </w:r>
    </w:p>
    <w:p w:rsidR="00246126" w:rsidRPr="00386B5E" w:rsidRDefault="00246126" w:rsidP="004120B9">
      <w:pPr>
        <w:numPr>
          <w:ilvl w:val="0"/>
          <w:numId w:val="49"/>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t>wiek 50+ (20pkt);</w:t>
      </w:r>
    </w:p>
    <w:p w:rsidR="00246126" w:rsidRPr="00386B5E" w:rsidRDefault="00246126" w:rsidP="004120B9">
      <w:pPr>
        <w:numPr>
          <w:ilvl w:val="0"/>
          <w:numId w:val="49"/>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t>wykształcenie do poziomu ISCED3 włącznie (15pkt);</w:t>
      </w:r>
    </w:p>
    <w:p w:rsidR="00246126" w:rsidRPr="00386B5E" w:rsidRDefault="00246126" w:rsidP="004120B9">
      <w:pPr>
        <w:numPr>
          <w:ilvl w:val="0"/>
          <w:numId w:val="49"/>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t>niepełnosprawność (15pkt);</w:t>
      </w:r>
    </w:p>
    <w:p w:rsidR="00246126" w:rsidRPr="00386B5E" w:rsidRDefault="00246126" w:rsidP="004120B9">
      <w:pPr>
        <w:numPr>
          <w:ilvl w:val="0"/>
          <w:numId w:val="49"/>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t>długotrwałe bezrobocie (10pkt);</w:t>
      </w:r>
    </w:p>
    <w:p w:rsidR="00246126" w:rsidRPr="00386B5E" w:rsidRDefault="00246126" w:rsidP="004120B9">
      <w:pPr>
        <w:numPr>
          <w:ilvl w:val="0"/>
          <w:numId w:val="49"/>
        </w:numPr>
        <w:spacing w:after="0" w:line="260" w:lineRule="exact"/>
        <w:contextualSpacing/>
        <w:jc w:val="both"/>
        <w:rPr>
          <w:rFonts w:eastAsia="Times New Roman"/>
          <w:color w:val="000000" w:themeColor="text1"/>
          <w:lang w:eastAsia="pl-PL"/>
        </w:rPr>
      </w:pPr>
      <w:r w:rsidRPr="00386B5E">
        <w:rPr>
          <w:rFonts w:eastAsia="Times New Roman"/>
          <w:color w:val="000000" w:themeColor="text1"/>
          <w:lang w:eastAsia="pl-PL"/>
        </w:rPr>
        <w:t>powrót po urodzeniu dziecka (10pkt).</w:t>
      </w:r>
    </w:p>
    <w:p w:rsidR="00246126" w:rsidRPr="00386B5E" w:rsidRDefault="00246126" w:rsidP="004120B9">
      <w:pPr>
        <w:numPr>
          <w:ilvl w:val="0"/>
          <w:numId w:val="30"/>
        </w:numPr>
        <w:spacing w:after="0" w:line="260" w:lineRule="exact"/>
        <w:ind w:left="709"/>
        <w:contextualSpacing/>
        <w:jc w:val="both"/>
        <w:rPr>
          <w:rFonts w:eastAsia="Times New Roman"/>
          <w:color w:val="000000" w:themeColor="text1"/>
          <w:lang w:eastAsia="pl-PL"/>
        </w:rPr>
      </w:pPr>
      <w:r w:rsidRPr="00386B5E">
        <w:rPr>
          <w:rFonts w:eastAsia="Times New Roman"/>
          <w:color w:val="000000" w:themeColor="text1"/>
          <w:lang w:eastAsia="pl-PL"/>
        </w:rPr>
        <w:t xml:space="preserve">Maksymalnie Kandydat/tka podczas wszystkich etapów rekrutacji może otrzymać 220 punktów. Osoby, które otrzymały wyższą liczbę punktów mają pierwszeństwo przed osobami, które otrzymały niższą liczbę punktów. </w:t>
      </w:r>
    </w:p>
    <w:p w:rsidR="00246126" w:rsidRPr="00386B5E" w:rsidRDefault="00246126" w:rsidP="004120B9">
      <w:pPr>
        <w:numPr>
          <w:ilvl w:val="0"/>
          <w:numId w:val="30"/>
        </w:numPr>
        <w:spacing w:after="0" w:line="260" w:lineRule="exact"/>
        <w:ind w:left="709"/>
        <w:contextualSpacing/>
        <w:jc w:val="both"/>
        <w:rPr>
          <w:rFonts w:eastAsia="Times New Roman"/>
          <w:color w:val="000000" w:themeColor="text1"/>
          <w:lang w:eastAsia="pl-PL"/>
        </w:rPr>
      </w:pPr>
      <w:r w:rsidRPr="00386B5E">
        <w:rPr>
          <w:rFonts w:eastAsia="Times New Roman"/>
          <w:color w:val="000000" w:themeColor="text1"/>
          <w:lang w:eastAsia="pl-PL"/>
        </w:rPr>
        <w:t xml:space="preserve">Na podstawie otrzymanej liczby punktów zostaną utworzone listy rankingowe (osobna dla kobiet i osobna dla mężczyzn) w kolejności od największej do najmniejszej liczby przyznanych punktów. </w:t>
      </w:r>
      <w:r w:rsidRPr="00386B5E">
        <w:rPr>
          <w:rFonts w:eastAsia="Times New Roman"/>
          <w:color w:val="000000" w:themeColor="text1"/>
          <w:lang w:eastAsia="pl-PL"/>
        </w:rPr>
        <w:br/>
        <w:t xml:space="preserve">Do projektu zostanie zakwalifikowanych pierwszych </w:t>
      </w:r>
      <w:r w:rsidRPr="00386B5E">
        <w:rPr>
          <w:rFonts w:eastAsia="Times New Roman"/>
          <w:i/>
          <w:color w:val="000000" w:themeColor="text1"/>
          <w:lang w:eastAsia="pl-PL"/>
        </w:rPr>
        <w:t>28</w:t>
      </w:r>
      <w:r w:rsidRPr="00386B5E">
        <w:rPr>
          <w:rFonts w:eastAsia="Times New Roman"/>
          <w:color w:val="000000" w:themeColor="text1"/>
          <w:lang w:eastAsia="pl-PL"/>
        </w:rPr>
        <w:t xml:space="preserve"> osób (</w:t>
      </w:r>
      <w:r w:rsidRPr="00386B5E">
        <w:rPr>
          <w:rFonts w:eastAsia="Times New Roman"/>
          <w:i/>
          <w:color w:val="000000" w:themeColor="text1"/>
          <w:lang w:eastAsia="pl-PL"/>
        </w:rPr>
        <w:t>16</w:t>
      </w:r>
      <w:r w:rsidRPr="00386B5E">
        <w:rPr>
          <w:rFonts w:eastAsia="Times New Roman"/>
          <w:color w:val="000000" w:themeColor="text1"/>
          <w:lang w:eastAsia="pl-PL"/>
        </w:rPr>
        <w:t xml:space="preserve"> kobiet i </w:t>
      </w:r>
      <w:r w:rsidRPr="00386B5E">
        <w:rPr>
          <w:rFonts w:eastAsia="Times New Roman"/>
          <w:i/>
          <w:color w:val="000000" w:themeColor="text1"/>
          <w:lang w:eastAsia="pl-PL"/>
        </w:rPr>
        <w:t xml:space="preserve">12 </w:t>
      </w:r>
      <w:r w:rsidRPr="00386B5E">
        <w:rPr>
          <w:rFonts w:eastAsia="Times New Roman"/>
          <w:color w:val="000000" w:themeColor="text1"/>
          <w:lang w:eastAsia="pl-PL"/>
        </w:rPr>
        <w:t xml:space="preserve">mężczyzn) </w:t>
      </w:r>
      <w:r w:rsidRPr="00386B5E">
        <w:rPr>
          <w:rFonts w:eastAsia="Times New Roman"/>
          <w:color w:val="000000" w:themeColor="text1"/>
          <w:lang w:eastAsia="pl-PL"/>
        </w:rPr>
        <w:br/>
        <w:t>z najwyższą liczbą punktów w ramach każdej edycji rekrutacji. Pozostali Kandydaci/</w:t>
      </w:r>
      <w:proofErr w:type="spellStart"/>
      <w:r w:rsidRPr="00386B5E">
        <w:rPr>
          <w:rFonts w:eastAsia="Times New Roman"/>
          <w:color w:val="000000" w:themeColor="text1"/>
          <w:lang w:eastAsia="pl-PL"/>
        </w:rPr>
        <w:t>tki</w:t>
      </w:r>
      <w:proofErr w:type="spellEnd"/>
      <w:r w:rsidRPr="00386B5E">
        <w:rPr>
          <w:rFonts w:eastAsia="Times New Roman"/>
          <w:color w:val="000000" w:themeColor="text1"/>
          <w:lang w:eastAsia="pl-PL"/>
        </w:rPr>
        <w:t xml:space="preserve"> zostaną umieszczeni na liście rezerwowej. Listy rankingowe zostaną opublikowane na stronie internetowej projektu z poszanowaniem postanowień przepisów dotyczących ochrony danych osobowych poprzez wykorzystanie Indywidualnych Numerów Identyfikacyjnych nadanych przez Beneficjenta każdemu Kandydatowi/</w:t>
      </w:r>
      <w:proofErr w:type="spellStart"/>
      <w:r w:rsidRPr="00386B5E">
        <w:rPr>
          <w:rFonts w:eastAsia="Times New Roman"/>
          <w:color w:val="000000" w:themeColor="text1"/>
          <w:lang w:eastAsia="pl-PL"/>
        </w:rPr>
        <w:t>tce</w:t>
      </w:r>
      <w:proofErr w:type="spellEnd"/>
      <w:r w:rsidRPr="00386B5E">
        <w:rPr>
          <w:rFonts w:eastAsia="Times New Roman"/>
          <w:color w:val="000000" w:themeColor="text1"/>
          <w:lang w:eastAsia="pl-PL"/>
        </w:rPr>
        <w:t>.</w:t>
      </w:r>
    </w:p>
    <w:p w:rsidR="00246126" w:rsidRPr="00386B5E" w:rsidRDefault="00246126" w:rsidP="004120B9">
      <w:pPr>
        <w:numPr>
          <w:ilvl w:val="0"/>
          <w:numId w:val="30"/>
        </w:numPr>
        <w:spacing w:after="0" w:line="260" w:lineRule="exact"/>
        <w:ind w:left="709"/>
        <w:contextualSpacing/>
        <w:jc w:val="both"/>
        <w:rPr>
          <w:rFonts w:eastAsia="Times New Roman"/>
          <w:color w:val="000000" w:themeColor="text1"/>
          <w:lang w:eastAsia="pl-PL"/>
        </w:rPr>
      </w:pPr>
      <w:r w:rsidRPr="00386B5E">
        <w:rPr>
          <w:rFonts w:eastAsia="Times New Roman"/>
          <w:color w:val="000000" w:themeColor="text1"/>
          <w:lang w:eastAsia="pl-PL"/>
        </w:rPr>
        <w:t>W przypadku uzyskania przez kilku Kandydatów do Projektu takiej samej liczby punktów, o wyższej pozycji na liście rankingowej decyduje data (kolejność) złożenia zgłoszenia.</w:t>
      </w:r>
    </w:p>
    <w:p w:rsidR="00246126" w:rsidRPr="00386B5E" w:rsidRDefault="00246126" w:rsidP="004120B9">
      <w:pPr>
        <w:numPr>
          <w:ilvl w:val="0"/>
          <w:numId w:val="30"/>
        </w:numPr>
        <w:autoSpaceDE w:val="0"/>
        <w:autoSpaceDN w:val="0"/>
        <w:adjustRightInd w:val="0"/>
        <w:spacing w:after="0" w:line="260" w:lineRule="exact"/>
        <w:ind w:left="709"/>
        <w:jc w:val="both"/>
        <w:rPr>
          <w:rFonts w:eastAsia="Times New Roman"/>
          <w:bCs/>
          <w:color w:val="000000" w:themeColor="text1"/>
          <w:lang w:eastAsia="pl-PL"/>
        </w:rPr>
      </w:pPr>
      <w:r w:rsidRPr="00386B5E">
        <w:rPr>
          <w:rFonts w:eastAsia="Times New Roman"/>
          <w:bCs/>
          <w:color w:val="000000" w:themeColor="text1"/>
          <w:lang w:eastAsia="pl-PL"/>
        </w:rPr>
        <w:t xml:space="preserve">Osoby zakwalifikowane do udziału w Projekcie są zobowiązane dostarczyć do Biura Projektu </w:t>
      </w:r>
      <w:r w:rsidRPr="00386B5E">
        <w:rPr>
          <w:rFonts w:eastAsia="Times New Roman"/>
          <w:bCs/>
          <w:color w:val="000000" w:themeColor="text1"/>
          <w:lang w:eastAsia="pl-PL"/>
        </w:rPr>
        <w:br/>
        <w:t>w terminie wskazanym przez Beneficjenta w piśmie informującym o zakwalifikowaniu się                        do Projektu dokumentów niezbędnych do potwierdzenia statusu kwalifikującego Kandydata/</w:t>
      </w:r>
      <w:proofErr w:type="spellStart"/>
      <w:r w:rsidRPr="00386B5E">
        <w:rPr>
          <w:rFonts w:eastAsia="Times New Roman"/>
          <w:bCs/>
          <w:color w:val="000000" w:themeColor="text1"/>
          <w:lang w:eastAsia="pl-PL"/>
        </w:rPr>
        <w:t>tkę</w:t>
      </w:r>
      <w:proofErr w:type="spellEnd"/>
      <w:r w:rsidRPr="00386B5E">
        <w:rPr>
          <w:rFonts w:eastAsia="Times New Roman"/>
          <w:bCs/>
          <w:color w:val="000000" w:themeColor="text1"/>
          <w:lang w:eastAsia="pl-PL"/>
        </w:rPr>
        <w:t xml:space="preserve"> do udziału w projekcie (warunki wskazano w </w:t>
      </w:r>
      <w:r w:rsidRPr="00386B5E">
        <w:rPr>
          <w:rFonts w:eastAsia="Times New Roman"/>
          <w:color w:val="000000" w:themeColor="text1"/>
          <w:lang w:eastAsia="pl-PL"/>
        </w:rPr>
        <w:t xml:space="preserve">§ </w:t>
      </w:r>
      <w:r w:rsidRPr="00386B5E">
        <w:rPr>
          <w:rFonts w:eastAsia="Times New Roman"/>
          <w:i/>
          <w:color w:val="000000" w:themeColor="text1"/>
          <w:lang w:eastAsia="pl-PL"/>
        </w:rPr>
        <w:t xml:space="preserve">5 </w:t>
      </w:r>
      <w:r w:rsidRPr="00386B5E">
        <w:rPr>
          <w:rFonts w:eastAsia="Times New Roman"/>
          <w:color w:val="000000" w:themeColor="text1"/>
          <w:lang w:eastAsia="pl-PL"/>
        </w:rPr>
        <w:t>niniejszego Regulaminu).</w:t>
      </w:r>
    </w:p>
    <w:p w:rsidR="00246126" w:rsidRPr="00386B5E" w:rsidRDefault="00246126" w:rsidP="004120B9">
      <w:pPr>
        <w:numPr>
          <w:ilvl w:val="0"/>
          <w:numId w:val="30"/>
        </w:numPr>
        <w:autoSpaceDE w:val="0"/>
        <w:autoSpaceDN w:val="0"/>
        <w:adjustRightInd w:val="0"/>
        <w:spacing w:after="0" w:line="260" w:lineRule="exact"/>
        <w:ind w:left="709"/>
        <w:jc w:val="both"/>
        <w:rPr>
          <w:rFonts w:eastAsia="Times New Roman"/>
          <w:bCs/>
          <w:color w:val="000000" w:themeColor="text1"/>
          <w:lang w:eastAsia="pl-PL"/>
        </w:rPr>
      </w:pPr>
      <w:r w:rsidRPr="00386B5E">
        <w:rPr>
          <w:rFonts w:eastAsia="Times New Roman"/>
          <w:bCs/>
          <w:color w:val="000000" w:themeColor="text1"/>
          <w:lang w:eastAsia="pl-PL"/>
        </w:rPr>
        <w:t>Z osobami zakwalifikowanymi do projektu w pierwszy dzień wsparcia, zostaną podpisane dokumenty projektowe dotyczące udziału w projekcie.</w:t>
      </w:r>
    </w:p>
    <w:p w:rsidR="00246126" w:rsidRPr="00386B5E" w:rsidRDefault="00246126" w:rsidP="004120B9">
      <w:pPr>
        <w:numPr>
          <w:ilvl w:val="0"/>
          <w:numId w:val="30"/>
        </w:numPr>
        <w:spacing w:after="0" w:line="260" w:lineRule="exact"/>
        <w:ind w:left="709"/>
        <w:jc w:val="both"/>
        <w:rPr>
          <w:rFonts w:eastAsia="Times New Roman"/>
          <w:color w:val="000000" w:themeColor="text1"/>
          <w:lang w:eastAsia="pl-PL"/>
        </w:rPr>
      </w:pPr>
      <w:r w:rsidRPr="00386B5E">
        <w:rPr>
          <w:rFonts w:eastAsia="Times New Roman"/>
          <w:color w:val="000000" w:themeColor="text1"/>
          <w:lang w:eastAsia="pl-PL"/>
        </w:rPr>
        <w:t>Rezygnacja z udziału w projekcie możliwa jest na podstawie złożonego w formie pisemnej oświadczenia z uzasadnieniem.</w:t>
      </w:r>
    </w:p>
    <w:p w:rsidR="00246126" w:rsidRPr="00386B5E" w:rsidRDefault="00246126" w:rsidP="004120B9">
      <w:pPr>
        <w:numPr>
          <w:ilvl w:val="0"/>
          <w:numId w:val="30"/>
        </w:numPr>
        <w:spacing w:after="0" w:line="260" w:lineRule="exact"/>
        <w:ind w:left="709"/>
        <w:jc w:val="both"/>
        <w:rPr>
          <w:rFonts w:eastAsia="Times New Roman"/>
          <w:color w:val="000000" w:themeColor="text1"/>
          <w:lang w:eastAsia="pl-PL"/>
        </w:rPr>
      </w:pPr>
      <w:r w:rsidRPr="00386B5E">
        <w:rPr>
          <w:rFonts w:eastAsia="Times New Roman"/>
          <w:color w:val="000000" w:themeColor="text1"/>
          <w:lang w:eastAsia="pl-PL"/>
        </w:rPr>
        <w:t>W przypadku skreślenia, rezygnacji Uczestnika projektu przed rozpoczęciem wsparcia szkoleniowo-doradczego lub niepodjęcia uczestnictwa w ramach tego wsparcia, miejsce takiego Uczestnika Projektu zajmie pierwsza osoba z listy rezerwowej, a w razie braku jej zgody (udzielonej w terminie do 5 dni roboczych), kolejna osoba z listy rezerwowej, zgodnie z parytetem</w:t>
      </w:r>
      <w:r w:rsidR="000C245B" w:rsidRPr="00386B5E">
        <w:rPr>
          <w:rFonts w:eastAsia="Times New Roman"/>
          <w:color w:val="000000" w:themeColor="text1"/>
          <w:lang w:eastAsia="pl-PL"/>
        </w:rPr>
        <w:t xml:space="preserve"> </w:t>
      </w:r>
      <w:r w:rsidRPr="00386B5E">
        <w:rPr>
          <w:rFonts w:eastAsia="Times New Roman"/>
          <w:color w:val="000000" w:themeColor="text1"/>
          <w:lang w:eastAsia="pl-PL"/>
        </w:rPr>
        <w:t xml:space="preserve"> płci.</w:t>
      </w:r>
      <w:r w:rsidR="000C245B" w:rsidRPr="00386B5E">
        <w:rPr>
          <w:rFonts w:eastAsia="Times New Roman"/>
          <w:color w:val="000000" w:themeColor="text1"/>
          <w:lang w:eastAsia="pl-PL"/>
        </w:rPr>
        <w:t xml:space="preserve"> </w:t>
      </w:r>
      <w:r w:rsidRPr="00386B5E">
        <w:rPr>
          <w:rFonts w:eastAsia="Times New Roman"/>
          <w:color w:val="000000" w:themeColor="text1"/>
          <w:lang w:eastAsia="pl-PL"/>
        </w:rPr>
        <w:t>O zakwalifikowaniu się do projektu Kandydat/tka zostanie poinformowany/a pisemnie.</w:t>
      </w:r>
    </w:p>
    <w:p w:rsidR="00246126" w:rsidRPr="00386B5E" w:rsidRDefault="00246126" w:rsidP="004120B9">
      <w:pPr>
        <w:numPr>
          <w:ilvl w:val="0"/>
          <w:numId w:val="30"/>
        </w:numPr>
        <w:spacing w:after="0" w:line="260" w:lineRule="exact"/>
        <w:ind w:left="709"/>
        <w:jc w:val="both"/>
        <w:rPr>
          <w:rFonts w:eastAsia="Times New Roman"/>
          <w:i/>
          <w:color w:val="000000" w:themeColor="text1"/>
          <w:lang w:eastAsia="pl-PL"/>
        </w:rPr>
      </w:pPr>
      <w:r w:rsidRPr="00386B5E">
        <w:rPr>
          <w:rFonts w:eastAsia="Times New Roman"/>
          <w:color w:val="000000" w:themeColor="text1"/>
          <w:lang w:eastAsia="pl-PL"/>
        </w:rPr>
        <w:t xml:space="preserve">W przypadku skreślenia, rezygnacji Uczestnika projektu w trakcie lub po zakończeniu wsparcia szkoleniowo-doradczego, miejsce takiego Uczestnika projektu zajmie pierwsza osoba z listy rezerwowej, a w razie braku jej zgody (udzielonej w terminie do </w:t>
      </w:r>
      <w:r w:rsidRPr="00386B5E">
        <w:rPr>
          <w:rFonts w:eastAsia="Times New Roman"/>
          <w:i/>
          <w:color w:val="000000" w:themeColor="text1"/>
          <w:lang w:eastAsia="pl-PL"/>
        </w:rPr>
        <w:t>5</w:t>
      </w:r>
      <w:r w:rsidRPr="00386B5E">
        <w:rPr>
          <w:rFonts w:eastAsia="Times New Roman"/>
          <w:color w:val="000000" w:themeColor="text1"/>
          <w:lang w:eastAsia="pl-PL"/>
        </w:rPr>
        <w:t xml:space="preserve"> dni roboczych), kolejna osoba z listy rezerwowej. O zakwalifikowaniu się do projektu Kandydat/tka zostanie poinformowany/a pisemnie. Beneficjent zapewni takiej osobie wsparcie szkoleniowo-doradcze przed uruchomieniem działalności gospodarczej, zgodne z zakresem indywidualnych potrzeb tej osoby, określonym na etapie rekrutacji.</w:t>
      </w:r>
      <w:r w:rsidRPr="00386B5E">
        <w:rPr>
          <w:rFonts w:eastAsia="Times New Roman"/>
          <w:i/>
          <w:color w:val="000000" w:themeColor="text1"/>
          <w:lang w:eastAsia="pl-PL"/>
        </w:rPr>
        <w:t xml:space="preserve"> </w:t>
      </w:r>
      <w:r w:rsidRPr="00386B5E">
        <w:rPr>
          <w:rFonts w:eastAsia="Times New Roman"/>
          <w:color w:val="000000" w:themeColor="text1"/>
          <w:lang w:eastAsia="pl-PL"/>
        </w:rPr>
        <w:t>Na tym etapie przyjęcie do projektu kolejnej osoby z listy rezerwowej będzie uzależnione od sytuacji finansowej oraz harmonogramu realizacji projektu.</w:t>
      </w:r>
    </w:p>
    <w:p w:rsidR="00246126" w:rsidRPr="00386B5E" w:rsidRDefault="00246126" w:rsidP="004120B9">
      <w:pPr>
        <w:numPr>
          <w:ilvl w:val="0"/>
          <w:numId w:val="30"/>
        </w:numPr>
        <w:spacing w:after="0" w:line="260" w:lineRule="exact"/>
        <w:ind w:left="709"/>
        <w:jc w:val="both"/>
        <w:rPr>
          <w:rFonts w:eastAsia="Times New Roman"/>
          <w:color w:val="000000" w:themeColor="text1"/>
          <w:lang w:eastAsia="pl-PL"/>
        </w:rPr>
      </w:pPr>
      <w:r w:rsidRPr="00386B5E">
        <w:rPr>
          <w:rFonts w:eastAsia="Times New Roman"/>
          <w:color w:val="000000" w:themeColor="text1"/>
          <w:lang w:eastAsia="pl-PL"/>
        </w:rPr>
        <w:t xml:space="preserve">W przypadku złożenia przez Kandydata/Uczestnika fałszywych dokumentów lub oświadczeń mających wpływ na zakwalifikowanie do projektu następuje skreślenie z listy kandydatów/ uczestników. Beneficjent ma również prawo do roszczeń regresowych w stosunku do Kandydata/ Uczestnika w odniesieniu do kosztów, które poniósł na jego udział w rekrutacji/w projekcie. </w:t>
      </w:r>
    </w:p>
    <w:p w:rsidR="00246126" w:rsidRPr="00386B5E" w:rsidRDefault="00246126" w:rsidP="004120B9">
      <w:pPr>
        <w:numPr>
          <w:ilvl w:val="0"/>
          <w:numId w:val="30"/>
        </w:numPr>
        <w:spacing w:after="0" w:line="260" w:lineRule="exact"/>
        <w:ind w:left="709"/>
        <w:jc w:val="both"/>
        <w:rPr>
          <w:rFonts w:eastAsia="Times New Roman"/>
          <w:color w:val="000000" w:themeColor="text1"/>
          <w:lang w:eastAsia="pl-PL"/>
        </w:rPr>
      </w:pPr>
      <w:r w:rsidRPr="00386B5E">
        <w:rPr>
          <w:rFonts w:eastAsia="Times New Roman"/>
          <w:color w:val="000000" w:themeColor="text1"/>
          <w:lang w:eastAsia="pl-PL"/>
        </w:rPr>
        <w:t>Osoby zakwalifikowane do projektu są zobowiązane do:</w:t>
      </w:r>
    </w:p>
    <w:p w:rsidR="00246126" w:rsidRPr="00386B5E" w:rsidRDefault="00246126" w:rsidP="00246126">
      <w:pPr>
        <w:spacing w:after="0" w:line="260" w:lineRule="exact"/>
        <w:ind w:left="1134" w:hanging="425"/>
        <w:jc w:val="both"/>
        <w:rPr>
          <w:rFonts w:eastAsia="Times New Roman"/>
          <w:color w:val="000000" w:themeColor="text1"/>
          <w:lang w:eastAsia="pl-PL"/>
        </w:rPr>
      </w:pPr>
      <w:r w:rsidRPr="00386B5E">
        <w:rPr>
          <w:rFonts w:eastAsia="Times New Roman"/>
          <w:color w:val="000000" w:themeColor="text1"/>
          <w:lang w:eastAsia="pl-PL"/>
        </w:rPr>
        <w:lastRenderedPageBreak/>
        <w:t>a)</w:t>
      </w:r>
      <w:r w:rsidRPr="00386B5E">
        <w:rPr>
          <w:rFonts w:eastAsia="Times New Roman"/>
          <w:color w:val="000000" w:themeColor="text1"/>
          <w:lang w:eastAsia="pl-PL"/>
        </w:rPr>
        <w:tab/>
        <w:t>podpisania wszystkich umów i dokumentów potrzebnych do realizacji wsparcia w ramach projektu,</w:t>
      </w:r>
    </w:p>
    <w:p w:rsidR="00246126" w:rsidRPr="00386B5E" w:rsidRDefault="00246126" w:rsidP="00246126">
      <w:pPr>
        <w:spacing w:after="0" w:line="260" w:lineRule="exact"/>
        <w:ind w:left="1134" w:hanging="425"/>
        <w:jc w:val="both"/>
        <w:rPr>
          <w:rFonts w:eastAsia="Times New Roman"/>
          <w:color w:val="000000" w:themeColor="text1"/>
          <w:lang w:eastAsia="pl-PL"/>
        </w:rPr>
      </w:pPr>
      <w:r w:rsidRPr="00386B5E">
        <w:rPr>
          <w:rFonts w:eastAsia="Times New Roman"/>
          <w:color w:val="000000" w:themeColor="text1"/>
          <w:lang w:eastAsia="pl-PL"/>
        </w:rPr>
        <w:t>b)</w:t>
      </w:r>
      <w:r w:rsidRPr="00386B5E">
        <w:rPr>
          <w:rFonts w:eastAsia="Times New Roman"/>
          <w:color w:val="000000" w:themeColor="text1"/>
          <w:lang w:eastAsia="pl-PL"/>
        </w:rPr>
        <w:tab/>
        <w:t>wypełniania obowiązków wynikających z umów zawartych z Beneficjentem,</w:t>
      </w:r>
    </w:p>
    <w:p w:rsidR="00246126" w:rsidRPr="00386B5E" w:rsidRDefault="00246126" w:rsidP="00246126">
      <w:pPr>
        <w:spacing w:after="0" w:line="260" w:lineRule="exact"/>
        <w:ind w:left="1134" w:hanging="425"/>
        <w:jc w:val="both"/>
        <w:rPr>
          <w:rFonts w:eastAsia="Times New Roman"/>
          <w:color w:val="000000" w:themeColor="text1"/>
          <w:lang w:eastAsia="pl-PL"/>
        </w:rPr>
      </w:pPr>
      <w:r w:rsidRPr="00386B5E">
        <w:rPr>
          <w:rFonts w:eastAsia="Times New Roman"/>
          <w:color w:val="000000" w:themeColor="text1"/>
          <w:lang w:eastAsia="pl-PL"/>
        </w:rPr>
        <w:t>c)</w:t>
      </w:r>
      <w:r w:rsidRPr="00386B5E">
        <w:rPr>
          <w:rFonts w:eastAsia="Times New Roman"/>
          <w:color w:val="000000" w:themeColor="text1"/>
          <w:lang w:eastAsia="pl-PL"/>
        </w:rPr>
        <w:tab/>
        <w:t>uczestniczenia w zajęciach przewidzianych w projekcie</w:t>
      </w:r>
    </w:p>
    <w:p w:rsidR="00246126" w:rsidRPr="00386B5E" w:rsidRDefault="00246126" w:rsidP="00246126">
      <w:pPr>
        <w:spacing w:after="0" w:line="260" w:lineRule="exact"/>
        <w:ind w:left="1134" w:hanging="425"/>
        <w:jc w:val="both"/>
        <w:rPr>
          <w:rFonts w:eastAsia="Times New Roman"/>
          <w:color w:val="000000" w:themeColor="text1"/>
          <w:lang w:eastAsia="pl-PL"/>
        </w:rPr>
      </w:pPr>
      <w:r w:rsidRPr="00386B5E">
        <w:rPr>
          <w:rFonts w:eastAsia="Times New Roman"/>
          <w:color w:val="000000" w:themeColor="text1"/>
          <w:lang w:eastAsia="pl-PL"/>
        </w:rPr>
        <w:t>d)</w:t>
      </w:r>
      <w:r w:rsidRPr="00386B5E">
        <w:rPr>
          <w:rFonts w:eastAsia="Times New Roman"/>
          <w:color w:val="000000" w:themeColor="text1"/>
          <w:lang w:eastAsia="pl-PL"/>
        </w:rPr>
        <w:tab/>
        <w:t xml:space="preserve">wypełniania ankiet związanych z realizacją projektu, monitoringiem i ewaluacją, </w:t>
      </w:r>
    </w:p>
    <w:p w:rsidR="00246126" w:rsidRPr="00386B5E" w:rsidRDefault="00246126" w:rsidP="00246126">
      <w:pPr>
        <w:spacing w:after="0" w:line="260" w:lineRule="exact"/>
        <w:ind w:left="1134" w:hanging="425"/>
        <w:jc w:val="both"/>
        <w:rPr>
          <w:rFonts w:eastAsia="Times New Roman"/>
          <w:color w:val="000000" w:themeColor="text1"/>
          <w:lang w:eastAsia="pl-PL"/>
        </w:rPr>
      </w:pPr>
      <w:r w:rsidRPr="00386B5E">
        <w:rPr>
          <w:rFonts w:eastAsia="Times New Roman"/>
          <w:color w:val="000000" w:themeColor="text1"/>
          <w:lang w:eastAsia="pl-PL"/>
        </w:rPr>
        <w:t>e)</w:t>
      </w:r>
      <w:r w:rsidRPr="00386B5E">
        <w:rPr>
          <w:rFonts w:eastAsia="Times New Roman"/>
          <w:color w:val="000000" w:themeColor="text1"/>
          <w:lang w:eastAsia="pl-PL"/>
        </w:rPr>
        <w:tab/>
        <w:t>współpracy z Beneficjentem,</w:t>
      </w:r>
    </w:p>
    <w:p w:rsidR="00246126" w:rsidRPr="00386B5E" w:rsidRDefault="00246126" w:rsidP="00246126">
      <w:pPr>
        <w:spacing w:after="0" w:line="260" w:lineRule="exact"/>
        <w:ind w:left="1134" w:hanging="425"/>
        <w:jc w:val="both"/>
        <w:rPr>
          <w:rFonts w:eastAsia="Times New Roman"/>
          <w:color w:val="000000" w:themeColor="text1"/>
          <w:lang w:eastAsia="pl-PL"/>
        </w:rPr>
      </w:pPr>
      <w:r w:rsidRPr="00386B5E">
        <w:rPr>
          <w:rFonts w:eastAsia="Times New Roman"/>
          <w:color w:val="000000" w:themeColor="text1"/>
          <w:lang w:eastAsia="pl-PL"/>
        </w:rPr>
        <w:t>f)</w:t>
      </w:r>
      <w:r w:rsidRPr="00386B5E">
        <w:rPr>
          <w:rFonts w:eastAsia="Times New Roman"/>
          <w:color w:val="000000" w:themeColor="text1"/>
          <w:lang w:eastAsia="pl-PL"/>
        </w:rPr>
        <w:tab/>
        <w:t>dostarczania wszelkich niezbędnych informacji i dokumentów związanych z udziałem w projekcie na żądanie Beneficjenta.</w:t>
      </w:r>
    </w:p>
    <w:p w:rsidR="00246126" w:rsidRPr="00386B5E" w:rsidRDefault="00246126" w:rsidP="00246126">
      <w:pPr>
        <w:tabs>
          <w:tab w:val="left" w:pos="360"/>
        </w:tabs>
        <w:autoSpaceDE w:val="0"/>
        <w:autoSpaceDN w:val="0"/>
        <w:adjustRightInd w:val="0"/>
        <w:spacing w:after="0" w:line="260" w:lineRule="exact"/>
        <w:jc w:val="both"/>
        <w:rPr>
          <w:rFonts w:eastAsia="Times New Roman"/>
          <w:color w:val="000000" w:themeColor="text1"/>
          <w:lang w:eastAsia="pl-PL"/>
        </w:rPr>
      </w:pPr>
    </w:p>
    <w:p w:rsidR="00246126" w:rsidRPr="00386B5E" w:rsidRDefault="00246126" w:rsidP="00246126">
      <w:pPr>
        <w:tabs>
          <w:tab w:val="left" w:pos="360"/>
        </w:tabs>
        <w:autoSpaceDE w:val="0"/>
        <w:autoSpaceDN w:val="0"/>
        <w:adjustRightInd w:val="0"/>
        <w:spacing w:after="0" w:line="260" w:lineRule="exact"/>
        <w:jc w:val="both"/>
        <w:rPr>
          <w:rFonts w:eastAsia="Times New Roman"/>
          <w:color w:val="000000" w:themeColor="text1"/>
          <w:lang w:eastAsia="pl-PL"/>
        </w:rPr>
      </w:pPr>
    </w:p>
    <w:p w:rsidR="00246126" w:rsidRPr="00386B5E" w:rsidRDefault="00246126" w:rsidP="00246126">
      <w:pPr>
        <w:autoSpaceDE w:val="0"/>
        <w:autoSpaceDN w:val="0"/>
        <w:adjustRightInd w:val="0"/>
        <w:spacing w:after="0" w:line="260" w:lineRule="exact"/>
        <w:jc w:val="center"/>
        <w:rPr>
          <w:rFonts w:eastAsia="Times New Roman"/>
          <w:b/>
          <w:bCs/>
          <w:color w:val="000000" w:themeColor="text1"/>
          <w:lang w:eastAsia="pl-PL"/>
        </w:rPr>
      </w:pPr>
      <w:r w:rsidRPr="00386B5E">
        <w:rPr>
          <w:rFonts w:eastAsia="Times New Roman"/>
          <w:b/>
          <w:bCs/>
          <w:color w:val="000000" w:themeColor="text1"/>
          <w:lang w:eastAsia="pl-PL"/>
        </w:rPr>
        <w:t xml:space="preserve">§ 12 </w:t>
      </w:r>
    </w:p>
    <w:p w:rsidR="00246126" w:rsidRPr="00386B5E" w:rsidRDefault="00246126" w:rsidP="00246126">
      <w:pPr>
        <w:autoSpaceDE w:val="0"/>
        <w:autoSpaceDN w:val="0"/>
        <w:adjustRightInd w:val="0"/>
        <w:spacing w:after="0" w:line="260" w:lineRule="exact"/>
        <w:jc w:val="center"/>
        <w:rPr>
          <w:rFonts w:eastAsia="Times New Roman"/>
          <w:b/>
          <w:bCs/>
          <w:color w:val="000000" w:themeColor="text1"/>
          <w:lang w:eastAsia="pl-PL"/>
        </w:rPr>
      </w:pPr>
      <w:r w:rsidRPr="00386B5E">
        <w:rPr>
          <w:rFonts w:eastAsia="Times New Roman"/>
          <w:b/>
          <w:bCs/>
          <w:color w:val="000000" w:themeColor="text1"/>
          <w:lang w:eastAsia="pl-PL"/>
        </w:rPr>
        <w:t>Postanowienia końcowe</w:t>
      </w:r>
    </w:p>
    <w:p w:rsidR="00246126" w:rsidRPr="00386B5E" w:rsidRDefault="00246126" w:rsidP="00246126">
      <w:pPr>
        <w:autoSpaceDE w:val="0"/>
        <w:autoSpaceDN w:val="0"/>
        <w:adjustRightInd w:val="0"/>
        <w:spacing w:after="0" w:line="260" w:lineRule="exact"/>
        <w:jc w:val="center"/>
        <w:rPr>
          <w:rFonts w:eastAsia="Times New Roman"/>
          <w:b/>
          <w:bCs/>
          <w:color w:val="000000" w:themeColor="text1"/>
          <w:lang w:eastAsia="pl-PL"/>
        </w:rPr>
      </w:pPr>
    </w:p>
    <w:p w:rsidR="00246126" w:rsidRPr="00386B5E" w:rsidRDefault="00246126" w:rsidP="004120B9">
      <w:pPr>
        <w:numPr>
          <w:ilvl w:val="0"/>
          <w:numId w:val="14"/>
        </w:numPr>
        <w:autoSpaceDE w:val="0"/>
        <w:autoSpaceDN w:val="0"/>
        <w:adjustRightInd w:val="0"/>
        <w:spacing w:after="0" w:line="260" w:lineRule="exact"/>
        <w:jc w:val="both"/>
        <w:rPr>
          <w:rFonts w:eastAsia="Times New Roman"/>
          <w:bCs/>
          <w:color w:val="000000" w:themeColor="text1"/>
          <w:lang w:eastAsia="pl-PL"/>
        </w:rPr>
      </w:pPr>
      <w:r w:rsidRPr="00386B5E">
        <w:rPr>
          <w:rFonts w:eastAsia="Times New Roman"/>
          <w:bCs/>
          <w:color w:val="000000" w:themeColor="text1"/>
          <w:lang w:eastAsia="pl-PL"/>
        </w:rPr>
        <w:t>Instytucja Pośrednicząca jest uprawniona do weryfikacji sposobu rekrutacji w kontekście prawidłowości zastosowanych procedur. W przypadku stwierdzenia naruszenia procedur, wyniki rekrutacji mogą zostać anulowane w całości lub w części.</w:t>
      </w:r>
    </w:p>
    <w:p w:rsidR="00246126" w:rsidRPr="00386B5E" w:rsidRDefault="00246126" w:rsidP="004120B9">
      <w:pPr>
        <w:numPr>
          <w:ilvl w:val="0"/>
          <w:numId w:val="14"/>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 xml:space="preserve">Ostateczna interpretacja niniejszego Regulaminu rekrutacji należy do Beneficjenta w oparciu </w:t>
      </w:r>
      <w:r w:rsidRPr="00386B5E">
        <w:rPr>
          <w:rFonts w:eastAsia="Times New Roman"/>
          <w:color w:val="000000" w:themeColor="text1"/>
          <w:lang w:eastAsia="pl-PL"/>
        </w:rPr>
        <w:br/>
        <w:t xml:space="preserve">o prawodawstwo Rzeczypospolitej Polskiej i Unii Europejskiej, po zasięgnięciu w uzasadnionych przypadkach opinii IP. </w:t>
      </w:r>
    </w:p>
    <w:p w:rsidR="00246126" w:rsidRPr="00386B5E" w:rsidRDefault="00246126" w:rsidP="004120B9">
      <w:pPr>
        <w:numPr>
          <w:ilvl w:val="0"/>
          <w:numId w:val="14"/>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 xml:space="preserve">Regulamin może ulec zmianie np. w sytuacji zmiany dokumentów programowych dotyczących Projektu, po akceptacji ze strony IP. Zmiana Regulaminu obowiązuje od dnia publikacji na stronie internetowej projektu. </w:t>
      </w:r>
    </w:p>
    <w:p w:rsidR="00246126" w:rsidRPr="00386B5E" w:rsidRDefault="00246126" w:rsidP="004120B9">
      <w:pPr>
        <w:numPr>
          <w:ilvl w:val="0"/>
          <w:numId w:val="14"/>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 xml:space="preserve">W sprawach nieuregulowanych niniejszym regulaminem stosuje się zapisy Kodeksu Cywilnego, Standardu udzielania wsparcia na rozwój przedsiębiorczości na rzecz uczestników projektów </w:t>
      </w:r>
      <w:r w:rsidRPr="00386B5E">
        <w:rPr>
          <w:rFonts w:eastAsia="Times New Roman"/>
          <w:color w:val="000000" w:themeColor="text1"/>
          <w:lang w:eastAsia="pl-PL"/>
        </w:rPr>
        <w:br/>
        <w:t xml:space="preserve">w ramach Poddziałania </w:t>
      </w:r>
      <w:r w:rsidRPr="00386B5E">
        <w:rPr>
          <w:rFonts w:eastAsia="Times New Roman" w:cs="Arial"/>
          <w:bCs/>
          <w:color w:val="000000" w:themeColor="text1"/>
          <w:lang w:eastAsia="pl-PL"/>
        </w:rPr>
        <w:t>7.3.3</w:t>
      </w:r>
      <w:r w:rsidRPr="00386B5E">
        <w:rPr>
          <w:rFonts w:eastAsia="Times New Roman"/>
          <w:bCs/>
          <w:color w:val="000000" w:themeColor="text1"/>
          <w:lang w:eastAsia="pl-PL"/>
        </w:rPr>
        <w:t xml:space="preserve"> </w:t>
      </w:r>
      <w:r w:rsidRPr="00386B5E">
        <w:rPr>
          <w:rFonts w:eastAsia="Times New Roman"/>
          <w:color w:val="000000" w:themeColor="text1"/>
          <w:lang w:eastAsia="pl-PL"/>
        </w:rPr>
        <w:t>Regionalnego Programu Operacyjnego Województwa Śląskiego na lata 2014 – 2020  i prawa krajowego dotyczącego EFS.</w:t>
      </w:r>
    </w:p>
    <w:p w:rsidR="00246126" w:rsidRPr="00386B5E" w:rsidRDefault="00246126" w:rsidP="004120B9">
      <w:pPr>
        <w:numPr>
          <w:ilvl w:val="0"/>
          <w:numId w:val="14"/>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Regulamin obowiązuje od dnia akceptacji ze strony IP.</w:t>
      </w:r>
    </w:p>
    <w:p w:rsidR="00246126" w:rsidRPr="00386B5E" w:rsidRDefault="00246126" w:rsidP="004120B9">
      <w:pPr>
        <w:numPr>
          <w:ilvl w:val="0"/>
          <w:numId w:val="14"/>
        </w:numPr>
        <w:autoSpaceDE w:val="0"/>
        <w:autoSpaceDN w:val="0"/>
        <w:adjustRightInd w:val="0"/>
        <w:spacing w:after="0" w:line="260" w:lineRule="exact"/>
        <w:jc w:val="both"/>
        <w:rPr>
          <w:rFonts w:eastAsia="Times New Roman"/>
          <w:color w:val="000000" w:themeColor="text1"/>
          <w:lang w:eastAsia="pl-PL"/>
        </w:rPr>
      </w:pPr>
      <w:r w:rsidRPr="00386B5E">
        <w:rPr>
          <w:rFonts w:eastAsia="Times New Roman"/>
          <w:color w:val="000000" w:themeColor="text1"/>
          <w:lang w:eastAsia="pl-PL"/>
        </w:rPr>
        <w:t>Wykaz załączników:</w:t>
      </w:r>
    </w:p>
    <w:p w:rsidR="00246126" w:rsidRPr="00386B5E" w:rsidRDefault="00246126" w:rsidP="004120B9">
      <w:pPr>
        <w:numPr>
          <w:ilvl w:val="0"/>
          <w:numId w:val="15"/>
        </w:numPr>
        <w:spacing w:after="0" w:line="260" w:lineRule="exact"/>
        <w:ind w:left="1134" w:hanging="283"/>
        <w:jc w:val="both"/>
        <w:rPr>
          <w:rFonts w:eastAsia="Times New Roman"/>
          <w:i/>
          <w:color w:val="000000" w:themeColor="text1"/>
          <w:lang w:eastAsia="pl-PL"/>
        </w:rPr>
      </w:pPr>
      <w:r w:rsidRPr="00386B5E">
        <w:rPr>
          <w:rFonts w:eastAsia="Times New Roman"/>
          <w:i/>
          <w:color w:val="000000" w:themeColor="text1"/>
          <w:lang w:eastAsia="pl-PL"/>
        </w:rPr>
        <w:t>Formularz rekrutacyjny;</w:t>
      </w:r>
    </w:p>
    <w:p w:rsidR="00246126" w:rsidRPr="00386B5E" w:rsidRDefault="00246126" w:rsidP="004120B9">
      <w:pPr>
        <w:numPr>
          <w:ilvl w:val="0"/>
          <w:numId w:val="15"/>
        </w:numPr>
        <w:spacing w:after="0" w:line="260" w:lineRule="exact"/>
        <w:ind w:left="1134" w:hanging="283"/>
        <w:jc w:val="both"/>
        <w:rPr>
          <w:rFonts w:eastAsia="Times New Roman"/>
          <w:i/>
          <w:color w:val="000000" w:themeColor="text1"/>
          <w:lang w:eastAsia="pl-PL"/>
        </w:rPr>
      </w:pPr>
      <w:r w:rsidRPr="00386B5E">
        <w:rPr>
          <w:rFonts w:eastAsia="Times New Roman"/>
          <w:i/>
          <w:color w:val="000000" w:themeColor="text1"/>
          <w:lang w:eastAsia="pl-PL"/>
        </w:rPr>
        <w:t>Karta oceny formalnej formularza rekrutacyjnego;</w:t>
      </w:r>
    </w:p>
    <w:p w:rsidR="00246126" w:rsidRPr="00386B5E" w:rsidRDefault="00246126" w:rsidP="004120B9">
      <w:pPr>
        <w:numPr>
          <w:ilvl w:val="0"/>
          <w:numId w:val="15"/>
        </w:numPr>
        <w:spacing w:after="0" w:line="260" w:lineRule="exact"/>
        <w:ind w:left="1134" w:hanging="283"/>
        <w:jc w:val="both"/>
        <w:rPr>
          <w:rFonts w:eastAsia="Times New Roman"/>
          <w:i/>
          <w:color w:val="000000" w:themeColor="text1"/>
          <w:lang w:eastAsia="pl-PL"/>
        </w:rPr>
      </w:pPr>
      <w:r w:rsidRPr="00386B5E">
        <w:rPr>
          <w:rFonts w:eastAsia="Times New Roman"/>
          <w:i/>
          <w:color w:val="000000" w:themeColor="text1"/>
          <w:lang w:eastAsia="pl-PL"/>
        </w:rPr>
        <w:t>Karta oceny merytorycznej formularza rekrutacyjnego;</w:t>
      </w:r>
    </w:p>
    <w:p w:rsidR="00246126" w:rsidRPr="00386B5E" w:rsidRDefault="00246126" w:rsidP="004120B9">
      <w:pPr>
        <w:numPr>
          <w:ilvl w:val="0"/>
          <w:numId w:val="15"/>
        </w:numPr>
        <w:spacing w:after="0" w:line="260" w:lineRule="exact"/>
        <w:ind w:left="1134" w:hanging="283"/>
        <w:jc w:val="both"/>
        <w:rPr>
          <w:rFonts w:eastAsia="Times New Roman"/>
          <w:i/>
          <w:color w:val="000000" w:themeColor="text1"/>
          <w:lang w:eastAsia="pl-PL"/>
        </w:rPr>
      </w:pPr>
      <w:r w:rsidRPr="00386B5E">
        <w:rPr>
          <w:rFonts w:eastAsia="Times New Roman"/>
          <w:i/>
          <w:color w:val="000000" w:themeColor="text1"/>
          <w:lang w:eastAsia="pl-PL"/>
        </w:rPr>
        <w:t>Karta rozmowy z doradcą zawodowym</w:t>
      </w:r>
    </w:p>
    <w:p w:rsidR="00246126" w:rsidRPr="00386B5E" w:rsidRDefault="00246126" w:rsidP="004120B9">
      <w:pPr>
        <w:numPr>
          <w:ilvl w:val="0"/>
          <w:numId w:val="15"/>
        </w:numPr>
        <w:spacing w:after="0" w:line="260" w:lineRule="exact"/>
        <w:ind w:left="1134" w:hanging="283"/>
        <w:jc w:val="both"/>
        <w:rPr>
          <w:rFonts w:eastAsia="Times New Roman"/>
          <w:i/>
          <w:color w:val="000000" w:themeColor="text1"/>
          <w:lang w:eastAsia="pl-PL"/>
        </w:rPr>
      </w:pPr>
      <w:r w:rsidRPr="00386B5E">
        <w:rPr>
          <w:rFonts w:eastAsia="Times New Roman"/>
          <w:i/>
          <w:color w:val="000000" w:themeColor="text1"/>
          <w:lang w:eastAsia="pl-PL"/>
        </w:rPr>
        <w:t>Formularz diagnozy potrzeb szkoleniowo-doradczych;</w:t>
      </w:r>
    </w:p>
    <w:p w:rsidR="00246126" w:rsidRPr="00386B5E" w:rsidRDefault="00246126" w:rsidP="004120B9">
      <w:pPr>
        <w:numPr>
          <w:ilvl w:val="0"/>
          <w:numId w:val="15"/>
        </w:numPr>
        <w:spacing w:after="0" w:line="260" w:lineRule="exact"/>
        <w:ind w:left="1134" w:hanging="283"/>
        <w:jc w:val="both"/>
        <w:rPr>
          <w:rFonts w:eastAsia="Times New Roman"/>
          <w:i/>
          <w:color w:val="000000" w:themeColor="text1"/>
          <w:lang w:eastAsia="pl-PL"/>
        </w:rPr>
      </w:pPr>
      <w:r w:rsidRPr="00386B5E">
        <w:rPr>
          <w:rFonts w:eastAsia="Times New Roman"/>
          <w:i/>
          <w:color w:val="000000" w:themeColor="text1"/>
          <w:lang w:eastAsia="pl-PL"/>
        </w:rPr>
        <w:t>Podsumowanie oceny Kandydata/Kandydatki</w:t>
      </w:r>
    </w:p>
    <w:p w:rsidR="00246126" w:rsidRPr="00386B5E" w:rsidRDefault="00246126" w:rsidP="004120B9">
      <w:pPr>
        <w:numPr>
          <w:ilvl w:val="0"/>
          <w:numId w:val="15"/>
        </w:numPr>
        <w:spacing w:after="0" w:line="260" w:lineRule="exact"/>
        <w:ind w:left="1134" w:hanging="283"/>
        <w:jc w:val="both"/>
        <w:rPr>
          <w:rFonts w:eastAsia="Times New Roman"/>
          <w:i/>
          <w:color w:val="000000" w:themeColor="text1"/>
          <w:lang w:eastAsia="pl-PL"/>
        </w:rPr>
      </w:pPr>
      <w:r w:rsidRPr="00386B5E">
        <w:rPr>
          <w:rFonts w:eastAsia="Times New Roman"/>
          <w:i/>
          <w:color w:val="000000" w:themeColor="text1"/>
          <w:lang w:eastAsia="pl-PL"/>
        </w:rPr>
        <w:t xml:space="preserve">Opis sektorów wykluczonych z możliwości ubiegania się o otrzymanie wsparcia zgodnie </w:t>
      </w:r>
      <w:r w:rsidRPr="00386B5E">
        <w:rPr>
          <w:rFonts w:eastAsia="Times New Roman"/>
          <w:i/>
          <w:color w:val="000000" w:themeColor="text1"/>
          <w:lang w:eastAsia="pl-PL"/>
        </w:rPr>
        <w:br/>
        <w:t>z Rozporządzeniem Komisji (UE) nr 1407/2013 z 18.12.2013;</w:t>
      </w:r>
    </w:p>
    <w:p w:rsidR="00246126" w:rsidRPr="00386B5E" w:rsidRDefault="00246126" w:rsidP="004120B9">
      <w:pPr>
        <w:numPr>
          <w:ilvl w:val="0"/>
          <w:numId w:val="15"/>
        </w:numPr>
        <w:spacing w:after="0" w:line="260" w:lineRule="exact"/>
        <w:ind w:left="1134" w:hanging="283"/>
        <w:jc w:val="both"/>
        <w:rPr>
          <w:rFonts w:eastAsia="Times New Roman"/>
          <w:i/>
          <w:color w:val="000000" w:themeColor="text1"/>
          <w:lang w:eastAsia="pl-PL"/>
        </w:rPr>
      </w:pPr>
      <w:r w:rsidRPr="00386B5E">
        <w:rPr>
          <w:rFonts w:eastAsia="Times New Roman"/>
          <w:i/>
          <w:color w:val="000000" w:themeColor="text1"/>
          <w:lang w:eastAsia="pl-PL"/>
        </w:rPr>
        <w:t>Deklaracja uczestnictwa;</w:t>
      </w:r>
    </w:p>
    <w:p w:rsidR="00246126" w:rsidRPr="00386B5E" w:rsidRDefault="00246126" w:rsidP="004120B9">
      <w:pPr>
        <w:numPr>
          <w:ilvl w:val="0"/>
          <w:numId w:val="15"/>
        </w:numPr>
        <w:spacing w:after="0" w:line="260" w:lineRule="exact"/>
        <w:ind w:left="1134" w:hanging="283"/>
        <w:jc w:val="both"/>
        <w:rPr>
          <w:rFonts w:eastAsia="Times New Roman"/>
          <w:i/>
          <w:color w:val="000000" w:themeColor="text1"/>
          <w:lang w:eastAsia="pl-PL"/>
        </w:rPr>
      </w:pPr>
      <w:r w:rsidRPr="00386B5E">
        <w:rPr>
          <w:rFonts w:eastAsia="Times New Roman"/>
          <w:i/>
          <w:color w:val="000000" w:themeColor="text1"/>
          <w:lang w:eastAsia="pl-PL"/>
        </w:rPr>
        <w:t>Oświadczenie uczestnika projektu;</w:t>
      </w:r>
    </w:p>
    <w:p w:rsidR="00246126" w:rsidRPr="00386B5E" w:rsidRDefault="00246126" w:rsidP="004120B9">
      <w:pPr>
        <w:numPr>
          <w:ilvl w:val="0"/>
          <w:numId w:val="15"/>
        </w:numPr>
        <w:spacing w:after="0" w:line="260" w:lineRule="exact"/>
        <w:ind w:left="1134" w:hanging="283"/>
        <w:jc w:val="both"/>
        <w:rPr>
          <w:rFonts w:eastAsia="Times New Roman"/>
          <w:i/>
          <w:color w:val="000000" w:themeColor="text1"/>
          <w:lang w:eastAsia="pl-PL"/>
        </w:rPr>
      </w:pPr>
      <w:r w:rsidRPr="00386B5E">
        <w:rPr>
          <w:rFonts w:eastAsia="Times New Roman"/>
          <w:i/>
          <w:color w:val="000000" w:themeColor="text1"/>
          <w:lang w:eastAsia="pl-PL"/>
        </w:rPr>
        <w:t>Oświadczenie przed pierwszą formą wsparcia</w:t>
      </w:r>
    </w:p>
    <w:p w:rsidR="00246126" w:rsidRPr="00386B5E" w:rsidRDefault="00246126" w:rsidP="004120B9">
      <w:pPr>
        <w:numPr>
          <w:ilvl w:val="0"/>
          <w:numId w:val="15"/>
        </w:numPr>
        <w:spacing w:after="0" w:line="260" w:lineRule="exact"/>
        <w:ind w:left="1134" w:hanging="283"/>
        <w:jc w:val="both"/>
        <w:rPr>
          <w:rFonts w:eastAsia="Times New Roman"/>
          <w:i/>
          <w:color w:val="000000" w:themeColor="text1"/>
          <w:lang w:eastAsia="pl-PL"/>
        </w:rPr>
      </w:pPr>
      <w:r w:rsidRPr="00386B5E">
        <w:rPr>
          <w:rFonts w:eastAsia="Times New Roman"/>
          <w:i/>
          <w:color w:val="000000" w:themeColor="text1"/>
          <w:lang w:eastAsia="pl-PL"/>
        </w:rPr>
        <w:t>Oświadczenia potwierdzające status na rynku pracy</w:t>
      </w:r>
    </w:p>
    <w:p w:rsidR="00246126" w:rsidRPr="00386B5E" w:rsidRDefault="00246126" w:rsidP="00246126">
      <w:pPr>
        <w:spacing w:after="0" w:line="260" w:lineRule="exact"/>
        <w:rPr>
          <w:rFonts w:eastAsia="Times New Roman"/>
          <w:color w:val="000000" w:themeColor="text1"/>
          <w:lang w:eastAsia="pl-PL"/>
        </w:rPr>
      </w:pPr>
    </w:p>
    <w:p w:rsidR="00246126" w:rsidRPr="00386B5E" w:rsidRDefault="00246126" w:rsidP="00246126">
      <w:pPr>
        <w:spacing w:after="0" w:line="260" w:lineRule="exact"/>
        <w:rPr>
          <w:rFonts w:eastAsia="Times New Roman"/>
          <w:color w:val="000000" w:themeColor="text1"/>
          <w:lang w:eastAsia="pl-PL"/>
        </w:rPr>
      </w:pPr>
    </w:p>
    <w:p w:rsidR="00246126" w:rsidRPr="00386B5E" w:rsidRDefault="00246126" w:rsidP="00246126">
      <w:pPr>
        <w:spacing w:after="0" w:line="260" w:lineRule="exact"/>
        <w:rPr>
          <w:rFonts w:eastAsia="Times New Roman"/>
          <w:color w:val="000000" w:themeColor="text1"/>
          <w:lang w:eastAsia="pl-PL"/>
        </w:rPr>
      </w:pPr>
      <w:r w:rsidRPr="00386B5E">
        <w:rPr>
          <w:rFonts w:eastAsia="Times New Roman"/>
          <w:i/>
          <w:color w:val="000000" w:themeColor="text1"/>
          <w:lang w:eastAsia="pl-PL"/>
        </w:rPr>
        <w:t xml:space="preserve">Warszawa, </w:t>
      </w:r>
      <w:r w:rsidR="00BB405F">
        <w:rPr>
          <w:rFonts w:eastAsia="Times New Roman"/>
          <w:i/>
          <w:color w:val="000000" w:themeColor="text1"/>
          <w:lang w:eastAsia="pl-PL"/>
        </w:rPr>
        <w:t>31.01</w:t>
      </w:r>
      <w:r w:rsidRPr="00386B5E">
        <w:rPr>
          <w:rFonts w:eastAsia="Times New Roman"/>
          <w:i/>
          <w:color w:val="000000" w:themeColor="text1"/>
          <w:lang w:eastAsia="pl-PL"/>
        </w:rPr>
        <w:t>.201</w:t>
      </w:r>
      <w:r w:rsidR="00BB405F">
        <w:rPr>
          <w:rFonts w:eastAsia="Times New Roman"/>
          <w:i/>
          <w:color w:val="000000" w:themeColor="text1"/>
          <w:lang w:eastAsia="pl-PL"/>
        </w:rPr>
        <w:t>9</w:t>
      </w:r>
      <w:r w:rsidRPr="00386B5E">
        <w:rPr>
          <w:rFonts w:eastAsia="Times New Roman"/>
          <w:i/>
          <w:color w:val="000000" w:themeColor="text1"/>
          <w:lang w:eastAsia="pl-PL"/>
        </w:rPr>
        <w:t xml:space="preserve"> r.</w:t>
      </w:r>
    </w:p>
    <w:p w:rsidR="00246126" w:rsidRPr="00386B5E" w:rsidRDefault="00246126" w:rsidP="00246126">
      <w:pPr>
        <w:spacing w:after="0" w:line="260" w:lineRule="exact"/>
        <w:rPr>
          <w:rFonts w:eastAsia="Times New Roman"/>
          <w:color w:val="000000" w:themeColor="text1"/>
          <w:lang w:eastAsia="pl-PL"/>
        </w:rPr>
      </w:pPr>
    </w:p>
    <w:p w:rsidR="00246126" w:rsidRPr="00386B5E" w:rsidRDefault="00246126" w:rsidP="00246126">
      <w:pPr>
        <w:spacing w:after="0" w:line="260" w:lineRule="exact"/>
        <w:rPr>
          <w:rFonts w:eastAsia="Times New Roman"/>
          <w:color w:val="000000" w:themeColor="text1"/>
          <w:lang w:eastAsia="pl-PL"/>
        </w:rPr>
      </w:pPr>
    </w:p>
    <w:p w:rsidR="00246126" w:rsidRPr="00386B5E" w:rsidRDefault="00246126" w:rsidP="00246126">
      <w:pPr>
        <w:spacing w:after="0" w:line="260" w:lineRule="exact"/>
        <w:rPr>
          <w:rFonts w:eastAsia="Times New Roman"/>
          <w:color w:val="000000" w:themeColor="text1"/>
          <w:lang w:eastAsia="pl-PL"/>
        </w:rPr>
      </w:pPr>
    </w:p>
    <w:p w:rsidR="00246126" w:rsidRPr="00386B5E" w:rsidRDefault="00246126" w:rsidP="00246126">
      <w:pPr>
        <w:spacing w:after="0" w:line="260" w:lineRule="exact"/>
        <w:ind w:left="5672"/>
        <w:jc w:val="right"/>
        <w:rPr>
          <w:rFonts w:eastAsia="Times New Roman"/>
          <w:i/>
          <w:color w:val="000000" w:themeColor="text1"/>
          <w:lang w:eastAsia="pl-PL"/>
        </w:rPr>
      </w:pPr>
      <w:r w:rsidRPr="00386B5E">
        <w:rPr>
          <w:rFonts w:eastAsia="Times New Roman"/>
          <w:i/>
          <w:color w:val="000000" w:themeColor="text1"/>
          <w:lang w:eastAsia="pl-PL"/>
        </w:rPr>
        <w:t>………………………………………………….…</w:t>
      </w:r>
      <w:r w:rsidRPr="00386B5E">
        <w:rPr>
          <w:rFonts w:eastAsia="Times New Roman"/>
          <w:i/>
          <w:color w:val="000000" w:themeColor="text1"/>
          <w:lang w:eastAsia="pl-PL"/>
        </w:rPr>
        <w:tab/>
      </w:r>
    </w:p>
    <w:p w:rsidR="00CB254D" w:rsidRPr="00BB405F" w:rsidRDefault="00246126" w:rsidP="00BB405F">
      <w:pPr>
        <w:tabs>
          <w:tab w:val="center" w:pos="142"/>
          <w:tab w:val="right" w:pos="9923"/>
        </w:tabs>
        <w:spacing w:after="0" w:line="260" w:lineRule="exact"/>
        <w:ind w:left="6381" w:right="141"/>
        <w:jc w:val="right"/>
        <w:rPr>
          <w:rFonts w:eastAsia="SimSun"/>
          <w:color w:val="000000" w:themeColor="text1"/>
          <w:lang w:eastAsia="zh-CN" w:bidi="hi-IN"/>
        </w:rPr>
      </w:pPr>
      <w:r w:rsidRPr="00386B5E">
        <w:rPr>
          <w:rFonts w:eastAsia="SimSun"/>
          <w:color w:val="000000" w:themeColor="text1"/>
          <w:lang w:eastAsia="zh-CN" w:bidi="hi-IN"/>
        </w:rPr>
        <w:t xml:space="preserve">       (podpisy Beneficjenta)</w:t>
      </w:r>
      <w:r w:rsidRPr="00386B5E">
        <w:rPr>
          <w:rFonts w:eastAsia="SimSun"/>
          <w:color w:val="000000" w:themeColor="text1"/>
          <w:lang w:eastAsia="zh-CN" w:bidi="hi-IN"/>
        </w:rPr>
        <w:tab/>
      </w:r>
    </w:p>
    <w:sectPr w:rsidR="00CB254D" w:rsidRPr="00BB405F" w:rsidSect="00D70299">
      <w:headerReference w:type="default" r:id="rId11"/>
      <w:footerReference w:type="default" r:id="rId12"/>
      <w:pgSz w:w="11906" w:h="16838"/>
      <w:pgMar w:top="1820" w:right="1418" w:bottom="1418" w:left="1418" w:header="142"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8A2" w:rsidRDefault="004968A2" w:rsidP="00FC378E">
      <w:pPr>
        <w:spacing w:after="0" w:line="240" w:lineRule="auto"/>
      </w:pPr>
      <w:r>
        <w:separator/>
      </w:r>
    </w:p>
  </w:endnote>
  <w:endnote w:type="continuationSeparator" w:id="0">
    <w:p w:rsidR="004968A2" w:rsidRDefault="004968A2" w:rsidP="00FC3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6B4" w:rsidRDefault="008116B4" w:rsidP="00FC378E">
    <w:pPr>
      <w:autoSpaceDE w:val="0"/>
      <w:autoSpaceDN w:val="0"/>
      <w:adjustRightInd w:val="0"/>
      <w:spacing w:after="0" w:line="360" w:lineRule="auto"/>
      <w:jc w:val="right"/>
      <w:rPr>
        <w:b/>
        <w:sz w:val="20"/>
        <w:szCs w:val="20"/>
      </w:rPr>
    </w:pPr>
    <w:r>
      <w:rPr>
        <w:b/>
        <w:noProof/>
        <w:lang w:eastAsia="pl-PL"/>
      </w:rPr>
      <w:drawing>
        <wp:anchor distT="0" distB="0" distL="114935" distR="114935" simplePos="0" relativeHeight="251657216" behindDoc="0" locked="0" layoutInCell="1" allowOverlap="1">
          <wp:simplePos x="0" y="0"/>
          <wp:positionH relativeFrom="margin">
            <wp:posOffset>-19050</wp:posOffset>
          </wp:positionH>
          <wp:positionV relativeFrom="margin">
            <wp:posOffset>8599170</wp:posOffset>
          </wp:positionV>
          <wp:extent cx="438150" cy="575945"/>
          <wp:effectExtent l="19050" t="0" r="0" b="0"/>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blip>
                  <a:srcRect/>
                  <a:stretch>
                    <a:fillRect/>
                  </a:stretch>
                </pic:blipFill>
                <pic:spPr bwMode="auto">
                  <a:xfrm>
                    <a:off x="0" y="0"/>
                    <a:ext cx="438150" cy="575945"/>
                  </a:xfrm>
                  <a:prstGeom prst="rect">
                    <a:avLst/>
                  </a:prstGeom>
                  <a:solidFill>
                    <a:srgbClr val="FFFFFF"/>
                  </a:solidFill>
                  <a:ln w="9525">
                    <a:noFill/>
                    <a:miter lim="800000"/>
                    <a:headEnd/>
                    <a:tailEnd/>
                  </a:ln>
                </pic:spPr>
              </pic:pic>
            </a:graphicData>
          </a:graphic>
        </wp:anchor>
      </w:drawing>
    </w:r>
  </w:p>
  <w:p w:rsidR="008116B4" w:rsidRPr="00CB4BC1" w:rsidRDefault="008116B4" w:rsidP="006E6822">
    <w:pPr>
      <w:pBdr>
        <w:top w:val="single" w:sz="4" w:space="1" w:color="auto"/>
      </w:pBdr>
      <w:autoSpaceDE w:val="0"/>
      <w:autoSpaceDN w:val="0"/>
      <w:adjustRightInd w:val="0"/>
      <w:spacing w:after="0" w:line="240" w:lineRule="auto"/>
      <w:jc w:val="right"/>
      <w:rPr>
        <w:b/>
      </w:rPr>
    </w:pPr>
    <w:r w:rsidRPr="00CB4BC1">
      <w:rPr>
        <w:b/>
      </w:rPr>
      <w:t xml:space="preserve">Biuro Projektu: ul. </w:t>
    </w:r>
    <w:r>
      <w:rPr>
        <w:b/>
      </w:rPr>
      <w:t>Moniuszki 26a</w:t>
    </w:r>
    <w:r w:rsidRPr="00CB4BC1">
      <w:rPr>
        <w:b/>
      </w:rPr>
      <w:t xml:space="preserve"> lok. </w:t>
    </w:r>
    <w:r>
      <w:rPr>
        <w:b/>
      </w:rPr>
      <w:t>111, 41-902</w:t>
    </w:r>
    <w:r w:rsidRPr="00CB4BC1">
      <w:rPr>
        <w:b/>
      </w:rPr>
      <w:t xml:space="preserve"> </w:t>
    </w:r>
    <w:r>
      <w:rPr>
        <w:b/>
      </w:rPr>
      <w:t>Bytom</w:t>
    </w:r>
  </w:p>
  <w:p w:rsidR="008116B4" w:rsidRPr="007F67A1" w:rsidRDefault="008116B4" w:rsidP="006E6822">
    <w:pPr>
      <w:pBdr>
        <w:top w:val="single" w:sz="4" w:space="1" w:color="auto"/>
      </w:pBdr>
      <w:autoSpaceDE w:val="0"/>
      <w:autoSpaceDN w:val="0"/>
      <w:adjustRightInd w:val="0"/>
      <w:spacing w:after="0" w:line="240" w:lineRule="auto"/>
      <w:jc w:val="right"/>
      <w:rPr>
        <w:b/>
        <w:lang w:val="en-US"/>
      </w:rPr>
    </w:pPr>
    <w:r w:rsidRPr="007F67A1">
      <w:rPr>
        <w:b/>
        <w:lang w:val="en-US"/>
      </w:rPr>
      <w:t xml:space="preserve">tel. </w:t>
    </w:r>
    <w:r w:rsidRPr="00CD2560">
      <w:rPr>
        <w:b/>
        <w:lang w:val="en-US"/>
      </w:rPr>
      <w:t>570-892-826</w:t>
    </w:r>
    <w:r>
      <w:rPr>
        <w:b/>
        <w:lang w:val="en-US"/>
      </w:rPr>
      <w:t>, 570 896 792</w:t>
    </w:r>
  </w:p>
  <w:p w:rsidR="008116B4" w:rsidRPr="007F67A1" w:rsidRDefault="008116B4" w:rsidP="006E6822">
    <w:pPr>
      <w:autoSpaceDE w:val="0"/>
      <w:autoSpaceDN w:val="0"/>
      <w:adjustRightInd w:val="0"/>
      <w:spacing w:after="0" w:line="240" w:lineRule="auto"/>
      <w:ind w:left="567"/>
      <w:jc w:val="right"/>
      <w:rPr>
        <w:b/>
        <w:lang w:val="en-US"/>
      </w:rPr>
    </w:pPr>
    <w:r>
      <w:rPr>
        <w:b/>
        <w:lang w:val="en-US"/>
      </w:rPr>
      <w:t>e-mail: biznes</w:t>
    </w:r>
    <w:r w:rsidRPr="007F67A1">
      <w:rPr>
        <w:b/>
        <w:lang w:val="en-US"/>
      </w:rPr>
      <w:t>@business-school.pl, www.business-school.pl/</w:t>
    </w:r>
    <w:r>
      <w:rPr>
        <w:b/>
        <w:lang w:val="en-US"/>
      </w:rPr>
      <w:t>biznes</w:t>
    </w:r>
  </w:p>
  <w:p w:rsidR="008116B4" w:rsidRPr="00B155AD" w:rsidRDefault="008116B4">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8A2" w:rsidRDefault="004968A2" w:rsidP="00FC378E">
      <w:pPr>
        <w:spacing w:after="0" w:line="240" w:lineRule="auto"/>
      </w:pPr>
      <w:r>
        <w:separator/>
      </w:r>
    </w:p>
  </w:footnote>
  <w:footnote w:type="continuationSeparator" w:id="0">
    <w:p w:rsidR="004968A2" w:rsidRDefault="004968A2" w:rsidP="00FC378E">
      <w:pPr>
        <w:spacing w:after="0" w:line="240" w:lineRule="auto"/>
      </w:pPr>
      <w:r>
        <w:continuationSeparator/>
      </w:r>
    </w:p>
  </w:footnote>
  <w:footnote w:id="1">
    <w:p w:rsidR="008116B4" w:rsidRDefault="008116B4" w:rsidP="00246126">
      <w:pPr>
        <w:pStyle w:val="Default"/>
        <w:jc w:val="both"/>
      </w:pPr>
      <w:r w:rsidRPr="00666AB2">
        <w:rPr>
          <w:rStyle w:val="Odwoanieprzypisudolnego"/>
          <w:sz w:val="16"/>
          <w:szCs w:val="16"/>
        </w:rPr>
        <w:footnoteRef/>
      </w:r>
      <w:r w:rsidRPr="00666AB2">
        <w:rPr>
          <w:sz w:val="16"/>
          <w:szCs w:val="16"/>
        </w:rPr>
        <w:t xml:space="preserve"> </w:t>
      </w:r>
      <w:r w:rsidRPr="00666AB2">
        <w:rPr>
          <w:bCs/>
          <w:sz w:val="16"/>
          <w:szCs w:val="16"/>
        </w:rPr>
        <w:t xml:space="preserve">Definicja osoby współpracującej zgodna </w:t>
      </w:r>
      <w:r w:rsidRPr="00666AB2">
        <w:rPr>
          <w:rStyle w:val="szary"/>
          <w:sz w:val="16"/>
          <w:szCs w:val="16"/>
        </w:rPr>
        <w:t>z art.8 ust.11</w:t>
      </w:r>
      <w:r w:rsidRPr="00666AB2">
        <w:rPr>
          <w:bCs/>
          <w:sz w:val="16"/>
          <w:szCs w:val="16"/>
        </w:rPr>
        <w:t xml:space="preserve"> </w:t>
      </w:r>
      <w:r>
        <w:rPr>
          <w:bCs/>
          <w:sz w:val="16"/>
          <w:szCs w:val="16"/>
        </w:rPr>
        <w:t>U</w:t>
      </w:r>
      <w:r w:rsidRPr="00666AB2">
        <w:rPr>
          <w:bCs/>
          <w:sz w:val="16"/>
          <w:szCs w:val="16"/>
        </w:rPr>
        <w:t xml:space="preserve">stawy </w:t>
      </w:r>
      <w:r w:rsidRPr="00666AB2">
        <w:rPr>
          <w:sz w:val="16"/>
          <w:szCs w:val="16"/>
        </w:rPr>
        <w:t xml:space="preserve">z dnia 13 października 1998 r. </w:t>
      </w:r>
      <w:r w:rsidRPr="00666AB2">
        <w:rPr>
          <w:bCs/>
          <w:sz w:val="16"/>
          <w:szCs w:val="16"/>
        </w:rPr>
        <w:t>o systemie ubezpieczeń społecznych</w:t>
      </w:r>
      <w:r>
        <w:rPr>
          <w:bCs/>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6B4" w:rsidRDefault="008116B4" w:rsidP="00FC378E">
    <w:pPr>
      <w:pStyle w:val="Stopka"/>
      <w:jc w:val="center"/>
      <w:rPr>
        <w:rFonts w:cs="Calibri"/>
        <w:b/>
        <w:i/>
        <w:sz w:val="20"/>
        <w:szCs w:val="20"/>
      </w:rPr>
    </w:pPr>
    <w:r>
      <w:rPr>
        <w:noProof/>
        <w:lang w:eastAsia="pl-PL"/>
      </w:rPr>
      <w:drawing>
        <wp:anchor distT="0" distB="0" distL="114300" distR="114300" simplePos="0" relativeHeight="251658240" behindDoc="0" locked="0" layoutInCell="1" allowOverlap="1">
          <wp:simplePos x="0" y="0"/>
          <wp:positionH relativeFrom="margin">
            <wp:posOffset>155575</wp:posOffset>
          </wp:positionH>
          <wp:positionV relativeFrom="paragraph">
            <wp:posOffset>-118745</wp:posOffset>
          </wp:positionV>
          <wp:extent cx="5448300" cy="714375"/>
          <wp:effectExtent l="19050" t="0" r="0" b="0"/>
          <wp:wrapNone/>
          <wp:docPr id="2" name="Obraz 13" descr="EFS achromatyczny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EFS achromatyczny poziom"/>
                  <pic:cNvPicPr>
                    <a:picLocks noChangeAspect="1" noChangeArrowheads="1"/>
                  </pic:cNvPicPr>
                </pic:nvPicPr>
                <pic:blipFill>
                  <a:blip r:embed="rId1"/>
                  <a:srcRect b="10715"/>
                  <a:stretch>
                    <a:fillRect/>
                  </a:stretch>
                </pic:blipFill>
                <pic:spPr bwMode="auto">
                  <a:xfrm>
                    <a:off x="0" y="0"/>
                    <a:ext cx="5448300" cy="714375"/>
                  </a:xfrm>
                  <a:prstGeom prst="rect">
                    <a:avLst/>
                  </a:prstGeom>
                  <a:noFill/>
                  <a:ln w="9525">
                    <a:noFill/>
                    <a:miter lim="800000"/>
                    <a:headEnd/>
                    <a:tailEnd/>
                  </a:ln>
                </pic:spPr>
              </pic:pic>
            </a:graphicData>
          </a:graphic>
        </wp:anchor>
      </w:drawing>
    </w:r>
  </w:p>
  <w:p w:rsidR="008116B4" w:rsidRDefault="008116B4" w:rsidP="006D6B47">
    <w:pPr>
      <w:pStyle w:val="Stopka"/>
      <w:tabs>
        <w:tab w:val="clear" w:pos="4536"/>
      </w:tabs>
      <w:jc w:val="center"/>
      <w:rPr>
        <w:rFonts w:cs="Calibri"/>
        <w:b/>
        <w:i/>
        <w:sz w:val="20"/>
        <w:szCs w:val="20"/>
      </w:rPr>
    </w:pPr>
  </w:p>
  <w:p w:rsidR="008116B4" w:rsidRPr="007A53F3" w:rsidRDefault="008116B4" w:rsidP="007A53F3">
    <w:pPr>
      <w:pStyle w:val="Stopka"/>
      <w:rPr>
        <w:rFonts w:cs="Calibri"/>
        <w:b/>
        <w:i/>
        <w:sz w:val="16"/>
        <w:szCs w:val="16"/>
      </w:rPr>
    </w:pPr>
  </w:p>
  <w:p w:rsidR="008116B4" w:rsidRDefault="008116B4" w:rsidP="007A53F3">
    <w:pPr>
      <w:pStyle w:val="Nagwek"/>
      <w:jc w:val="center"/>
      <w:rPr>
        <w:b/>
        <w:i/>
      </w:rPr>
    </w:pPr>
  </w:p>
  <w:p w:rsidR="008116B4" w:rsidRPr="00601ED3" w:rsidRDefault="008116B4" w:rsidP="00D01C64">
    <w:pPr>
      <w:pStyle w:val="Nagwek"/>
      <w:tabs>
        <w:tab w:val="clear" w:pos="4536"/>
      </w:tabs>
      <w:jc w:val="center"/>
      <w:rPr>
        <w:b/>
        <w:i/>
      </w:rPr>
    </w:pPr>
    <w:r w:rsidRPr="00601ED3">
      <w:rPr>
        <w:b/>
        <w:i/>
      </w:rPr>
      <w:t>Projekt „</w:t>
    </w:r>
    <w:r>
      <w:rPr>
        <w:b/>
        <w:i/>
      </w:rPr>
      <w:t>Biznes na START!</w:t>
    </w:r>
    <w:r w:rsidRPr="00601ED3">
      <w:rPr>
        <w:b/>
        <w:i/>
      </w:rPr>
      <w:t>”</w:t>
    </w:r>
  </w:p>
  <w:p w:rsidR="008116B4" w:rsidRPr="00C174B1" w:rsidRDefault="008116B4" w:rsidP="006E6822">
    <w:pPr>
      <w:pStyle w:val="Nagwek"/>
      <w:pBdr>
        <w:bottom w:val="single" w:sz="4" w:space="1" w:color="auto"/>
      </w:pBdr>
      <w:jc w:val="center"/>
      <w:rPr>
        <w:i/>
      </w:rPr>
    </w:pPr>
    <w:r>
      <w:rPr>
        <w:i/>
      </w:rPr>
      <w:t>współfinansowany przez Unię Europejską w ramach Europejskiego Funduszu Społecznego</w:t>
    </w:r>
  </w:p>
  <w:p w:rsidR="008116B4" w:rsidRPr="00D70299" w:rsidRDefault="008116B4">
    <w:pPr>
      <w:pStyle w:val="Nagwek"/>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C59"/>
    <w:multiLevelType w:val="multilevel"/>
    <w:tmpl w:val="8F24C742"/>
    <w:lvl w:ilvl="0">
      <w:start w:val="1"/>
      <w:numFmt w:val="decimal"/>
      <w:lvlText w:val="%1."/>
      <w:lvlJc w:val="left"/>
      <w:pPr>
        <w:tabs>
          <w:tab w:val="num" w:pos="360"/>
        </w:tabs>
        <w:ind w:left="360" w:hanging="360"/>
      </w:pPr>
      <w:rPr>
        <w:rFonts w:ascii="Calibri" w:eastAsia="Times New Roman" w:hAnsi="Calibri" w:cs="Calibri" w:hint="default"/>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433370B"/>
    <w:multiLevelType w:val="hybridMultilevel"/>
    <w:tmpl w:val="F0D239D8"/>
    <w:lvl w:ilvl="0" w:tplc="9014CA72">
      <w:start w:val="1"/>
      <w:numFmt w:val="lowerLetter"/>
      <w:lvlText w:val="%1)"/>
      <w:lvlJc w:val="left"/>
      <w:pPr>
        <w:ind w:left="1080" w:hanging="360"/>
      </w:pPr>
      <w:rPr>
        <w:rFonts w:cs="Times New Roman"/>
        <w:b/>
        <w:i w:val="0"/>
        <w:color w:val="auto"/>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
    <w:nsid w:val="0978665F"/>
    <w:multiLevelType w:val="hybridMultilevel"/>
    <w:tmpl w:val="B3EAB67A"/>
    <w:lvl w:ilvl="0" w:tplc="F15606B6">
      <w:start w:val="1"/>
      <w:numFmt w:val="decimal"/>
      <w:lvlText w:val="%1."/>
      <w:lvlJc w:val="left"/>
      <w:pPr>
        <w:ind w:left="5179" w:hanging="360"/>
      </w:pPr>
      <w:rPr>
        <w:rFonts w:cs="Times New Roman" w:hint="default"/>
        <w:i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E8B29B8"/>
    <w:multiLevelType w:val="hybridMultilevel"/>
    <w:tmpl w:val="7864FD4A"/>
    <w:lvl w:ilvl="0" w:tplc="AE70AF90">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nsid w:val="1183135C"/>
    <w:multiLevelType w:val="hybridMultilevel"/>
    <w:tmpl w:val="125A7F80"/>
    <w:lvl w:ilvl="0" w:tplc="D3F8482A">
      <w:start w:val="1"/>
      <w:numFmt w:val="decimal"/>
      <w:lvlText w:val="%1."/>
      <w:lvlJc w:val="left"/>
      <w:pPr>
        <w:ind w:left="720" w:hanging="360"/>
      </w:pPr>
      <w:rPr>
        <w:rFonts w:cs="Times New Roman"/>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13A43454"/>
    <w:multiLevelType w:val="hybridMultilevel"/>
    <w:tmpl w:val="DD34BD4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4105885"/>
    <w:multiLevelType w:val="hybridMultilevel"/>
    <w:tmpl w:val="FD80E2C0"/>
    <w:lvl w:ilvl="0" w:tplc="6B4EFC38">
      <w:start w:val="2"/>
      <w:numFmt w:val="decimal"/>
      <w:lvlText w:val="%1."/>
      <w:lvlJc w:val="left"/>
      <w:pPr>
        <w:ind w:left="720" w:hanging="360"/>
      </w:pPr>
      <w:rPr>
        <w:rFonts w:ascii="Calibri" w:hAnsi="Calibri" w:cs="Calibri" w:hint="default"/>
        <w:b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76112E2"/>
    <w:multiLevelType w:val="hybridMultilevel"/>
    <w:tmpl w:val="2F1CBCA8"/>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nsid w:val="18D67594"/>
    <w:multiLevelType w:val="hybridMultilevel"/>
    <w:tmpl w:val="59D0F65A"/>
    <w:lvl w:ilvl="0" w:tplc="066CA0F6">
      <w:start w:val="1"/>
      <w:numFmt w:val="decimal"/>
      <w:lvlText w:val="%1."/>
      <w:lvlJc w:val="left"/>
      <w:pPr>
        <w:ind w:left="720" w:hanging="360"/>
      </w:pPr>
      <w:rPr>
        <w:rFonts w:ascii="Calibri" w:hAnsi="Calibri" w:cs="Calibri" w:hint="default"/>
        <w:i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8F934FF"/>
    <w:multiLevelType w:val="multilevel"/>
    <w:tmpl w:val="D7C4F4D8"/>
    <w:lvl w:ilvl="0">
      <w:start w:val="1"/>
      <w:numFmt w:val="bullet"/>
      <w:lvlText w:val=""/>
      <w:lvlJc w:val="center"/>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BE97DD0"/>
    <w:multiLevelType w:val="hybridMultilevel"/>
    <w:tmpl w:val="EEAE2D5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1D8F39CF"/>
    <w:multiLevelType w:val="hybridMultilevel"/>
    <w:tmpl w:val="2E909C36"/>
    <w:lvl w:ilvl="0" w:tplc="6FE41C80">
      <w:start w:val="1"/>
      <w:numFmt w:val="lowerLetter"/>
      <w:lvlText w:val="%1)"/>
      <w:lvlJc w:val="left"/>
      <w:pPr>
        <w:ind w:left="786" w:hanging="360"/>
      </w:pPr>
      <w:rPr>
        <w:rFonts w:cs="Times New Roman"/>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
    <w:nsid w:val="229D1ADA"/>
    <w:multiLevelType w:val="hybridMultilevel"/>
    <w:tmpl w:val="AA5657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237034D6"/>
    <w:multiLevelType w:val="hybridMultilevel"/>
    <w:tmpl w:val="A45A7CDA"/>
    <w:lvl w:ilvl="0" w:tplc="0415000F">
      <w:start w:val="1"/>
      <w:numFmt w:val="decimal"/>
      <w:lvlText w:val="%1."/>
      <w:lvlJc w:val="left"/>
      <w:pPr>
        <w:ind w:left="1428" w:hanging="360"/>
      </w:pPr>
      <w:rPr>
        <w:rFonts w:cs="Times New Roman"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abstractNum w:abstractNumId="14">
    <w:nsid w:val="241328A4"/>
    <w:multiLevelType w:val="hybridMultilevel"/>
    <w:tmpl w:val="BC6877AE"/>
    <w:lvl w:ilvl="0" w:tplc="04150017">
      <w:start w:val="1"/>
      <w:numFmt w:val="lowerLetter"/>
      <w:lvlText w:val="%1)"/>
      <w:lvlJc w:val="left"/>
      <w:pPr>
        <w:ind w:left="1494" w:hanging="360"/>
      </w:pPr>
      <w:rPr>
        <w:rFonts w:cs="Times New Roman" w:hint="default"/>
      </w:rPr>
    </w:lvl>
    <w:lvl w:ilvl="1" w:tplc="04150003">
      <w:start w:val="1"/>
      <w:numFmt w:val="bullet"/>
      <w:lvlText w:val="o"/>
      <w:lvlJc w:val="left"/>
      <w:pPr>
        <w:ind w:left="2214" w:hanging="360"/>
      </w:pPr>
      <w:rPr>
        <w:rFonts w:ascii="Courier New" w:hAnsi="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hint="default"/>
      </w:rPr>
    </w:lvl>
    <w:lvl w:ilvl="8" w:tplc="04150005">
      <w:start w:val="1"/>
      <w:numFmt w:val="bullet"/>
      <w:lvlText w:val=""/>
      <w:lvlJc w:val="left"/>
      <w:pPr>
        <w:ind w:left="7254" w:hanging="360"/>
      </w:pPr>
      <w:rPr>
        <w:rFonts w:ascii="Wingdings" w:hAnsi="Wingdings" w:hint="default"/>
      </w:rPr>
    </w:lvl>
  </w:abstractNum>
  <w:abstractNum w:abstractNumId="15">
    <w:nsid w:val="260534FF"/>
    <w:multiLevelType w:val="hybridMultilevel"/>
    <w:tmpl w:val="AF7464CA"/>
    <w:lvl w:ilvl="0" w:tplc="04150017">
      <w:start w:val="1"/>
      <w:numFmt w:val="lowerLetter"/>
      <w:lvlText w:val="%1)"/>
      <w:lvlJc w:val="left"/>
      <w:pPr>
        <w:ind w:left="2160" w:hanging="360"/>
      </w:pPr>
      <w:rPr>
        <w:rFonts w:cs="Times New Roman"/>
      </w:rPr>
    </w:lvl>
    <w:lvl w:ilvl="1" w:tplc="04150005">
      <w:start w:val="1"/>
      <w:numFmt w:val="bullet"/>
      <w:lvlText w:val=""/>
      <w:lvlJc w:val="left"/>
      <w:pPr>
        <w:ind w:left="2880" w:hanging="360"/>
      </w:pPr>
      <w:rPr>
        <w:rFonts w:ascii="Wingdings" w:hAnsi="Wingdings" w:hint="default"/>
      </w:rPr>
    </w:lvl>
    <w:lvl w:ilvl="2" w:tplc="0415000D">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hint="default"/>
      </w:rPr>
    </w:lvl>
    <w:lvl w:ilvl="8" w:tplc="04150005">
      <w:start w:val="1"/>
      <w:numFmt w:val="bullet"/>
      <w:lvlText w:val=""/>
      <w:lvlJc w:val="left"/>
      <w:pPr>
        <w:ind w:left="7920" w:hanging="360"/>
      </w:pPr>
      <w:rPr>
        <w:rFonts w:ascii="Wingdings" w:hAnsi="Wingdings" w:hint="default"/>
      </w:rPr>
    </w:lvl>
  </w:abstractNum>
  <w:abstractNum w:abstractNumId="16">
    <w:nsid w:val="279C4922"/>
    <w:multiLevelType w:val="hybridMultilevel"/>
    <w:tmpl w:val="B6988E66"/>
    <w:lvl w:ilvl="0" w:tplc="B7E660A2">
      <w:start w:val="1"/>
      <w:numFmt w:val="bullet"/>
      <w:lvlText w:val=""/>
      <w:lvlJc w:val="left"/>
      <w:pPr>
        <w:ind w:left="1069" w:hanging="360"/>
      </w:pPr>
      <w:rPr>
        <w:rFonts w:ascii="Symbol" w:hAnsi="Symbol" w:hint="default"/>
      </w:rPr>
    </w:lvl>
    <w:lvl w:ilvl="1" w:tplc="B7E660A2">
      <w:start w:val="1"/>
      <w:numFmt w:val="bullet"/>
      <w:lvlText w:val=""/>
      <w:lvlJc w:val="left"/>
      <w:pPr>
        <w:ind w:left="1789" w:hanging="360"/>
      </w:pPr>
      <w:rPr>
        <w:rFonts w:ascii="Symbol" w:hAnsi="Symbol"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nsid w:val="287C54C4"/>
    <w:multiLevelType w:val="hybridMultilevel"/>
    <w:tmpl w:val="34366D9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2895170D"/>
    <w:multiLevelType w:val="hybridMultilevel"/>
    <w:tmpl w:val="0F50AC1C"/>
    <w:lvl w:ilvl="0" w:tplc="B9441D88">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26D3DB2"/>
    <w:multiLevelType w:val="hybridMultilevel"/>
    <w:tmpl w:val="21DC70B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nsid w:val="3B9043FC"/>
    <w:multiLevelType w:val="hybridMultilevel"/>
    <w:tmpl w:val="A774A89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B9D368E"/>
    <w:multiLevelType w:val="hybridMultilevel"/>
    <w:tmpl w:val="22905210"/>
    <w:lvl w:ilvl="0" w:tplc="AD90F0EC">
      <w:start w:val="1"/>
      <w:numFmt w:val="lowerLetter"/>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0E8559B"/>
    <w:multiLevelType w:val="hybridMultilevel"/>
    <w:tmpl w:val="B4DA9C7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4220790A"/>
    <w:multiLevelType w:val="hybridMultilevel"/>
    <w:tmpl w:val="A41C469A"/>
    <w:lvl w:ilvl="0" w:tplc="04150005">
      <w:start w:val="1"/>
      <w:numFmt w:val="bullet"/>
      <w:lvlText w:val=""/>
      <w:lvlJc w:val="left"/>
      <w:pPr>
        <w:ind w:left="2205" w:hanging="360"/>
      </w:pPr>
      <w:rPr>
        <w:rFonts w:ascii="Wingdings" w:hAnsi="Wingdings" w:hint="default"/>
      </w:rPr>
    </w:lvl>
    <w:lvl w:ilvl="1" w:tplc="04150003" w:tentative="1">
      <w:start w:val="1"/>
      <w:numFmt w:val="bullet"/>
      <w:lvlText w:val="o"/>
      <w:lvlJc w:val="left"/>
      <w:pPr>
        <w:ind w:left="2925" w:hanging="360"/>
      </w:pPr>
      <w:rPr>
        <w:rFonts w:ascii="Courier New" w:hAnsi="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24">
    <w:nsid w:val="436134FD"/>
    <w:multiLevelType w:val="hybridMultilevel"/>
    <w:tmpl w:val="02C242D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463E7777"/>
    <w:multiLevelType w:val="hybridMultilevel"/>
    <w:tmpl w:val="D0665FD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46920DA1"/>
    <w:multiLevelType w:val="hybridMultilevel"/>
    <w:tmpl w:val="F7BA2B08"/>
    <w:lvl w:ilvl="0" w:tplc="D278FBC6">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D3F41B3"/>
    <w:multiLevelType w:val="hybridMultilevel"/>
    <w:tmpl w:val="250A74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FD324F4"/>
    <w:multiLevelType w:val="hybridMultilevel"/>
    <w:tmpl w:val="EBBABB60"/>
    <w:lvl w:ilvl="0" w:tplc="ED2C3040">
      <w:start w:val="1"/>
      <w:numFmt w:val="decimal"/>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9">
    <w:nsid w:val="53E24D2D"/>
    <w:multiLevelType w:val="hybridMultilevel"/>
    <w:tmpl w:val="34145060"/>
    <w:lvl w:ilvl="0" w:tplc="03DED1D0">
      <w:start w:val="1"/>
      <w:numFmt w:val="decimal"/>
      <w:lvlText w:val="%1."/>
      <w:lvlJc w:val="left"/>
      <w:pPr>
        <w:ind w:left="720" w:hanging="360"/>
      </w:pPr>
      <w:rPr>
        <w:rFonts w:ascii="Calibri" w:hAnsi="Calibri" w:cs="Times New Roman" w:hint="default"/>
        <w:i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563E4CC9"/>
    <w:multiLevelType w:val="hybridMultilevel"/>
    <w:tmpl w:val="FF2623F2"/>
    <w:lvl w:ilvl="0" w:tplc="F8547136">
      <w:start w:val="1"/>
      <w:numFmt w:val="bullet"/>
      <w:lvlText w:val=""/>
      <w:lvlJc w:val="center"/>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1">
    <w:nsid w:val="586C65A2"/>
    <w:multiLevelType w:val="hybridMultilevel"/>
    <w:tmpl w:val="54E44958"/>
    <w:lvl w:ilvl="0" w:tplc="4634AFCE">
      <w:start w:val="1"/>
      <w:numFmt w:val="bullet"/>
      <w:lvlText w:val=""/>
      <w:lvlJc w:val="left"/>
      <w:pPr>
        <w:ind w:left="1080" w:hanging="360"/>
      </w:pPr>
      <w:rPr>
        <w:rFonts w:ascii="Wingdings" w:hAnsi="Wingdings" w:hint="default"/>
        <w:color w:val="auto"/>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32">
    <w:nsid w:val="5BF9306F"/>
    <w:multiLevelType w:val="hybridMultilevel"/>
    <w:tmpl w:val="AB9030B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5C4472FB"/>
    <w:multiLevelType w:val="hybridMultilevel"/>
    <w:tmpl w:val="BC6877AE"/>
    <w:lvl w:ilvl="0" w:tplc="04150017">
      <w:start w:val="1"/>
      <w:numFmt w:val="lowerLetter"/>
      <w:lvlText w:val="%1)"/>
      <w:lvlJc w:val="left"/>
      <w:pPr>
        <w:ind w:left="1080" w:hanging="360"/>
      </w:pPr>
      <w:rPr>
        <w:rFonts w:cs="Times New Roman"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34">
    <w:nsid w:val="5C586E00"/>
    <w:multiLevelType w:val="hybridMultilevel"/>
    <w:tmpl w:val="64C4213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nsid w:val="5C9913D0"/>
    <w:multiLevelType w:val="hybridMultilevel"/>
    <w:tmpl w:val="61BA9738"/>
    <w:lvl w:ilvl="0" w:tplc="AC5A653A">
      <w:start w:val="1"/>
      <w:numFmt w:val="bullet"/>
      <w:lvlText w:val=""/>
      <w:lvlJc w:val="left"/>
      <w:pPr>
        <w:ind w:left="1080" w:hanging="360"/>
      </w:pPr>
      <w:rPr>
        <w:rFonts w:ascii="Wingdings" w:hAnsi="Wingdings" w:hint="default"/>
        <w:b w:val="0"/>
        <w:u w:val="none"/>
      </w:rPr>
    </w:lvl>
    <w:lvl w:ilvl="1" w:tplc="28408160">
      <w:start w:val="1"/>
      <w:numFmt w:val="lowerLetter"/>
      <w:lvlText w:val="%2."/>
      <w:lvlJc w:val="left"/>
      <w:pPr>
        <w:ind w:left="1800" w:hanging="360"/>
      </w:pPr>
      <w:rPr>
        <w:rFonts w:cs="Times New Roman"/>
        <w:b/>
        <w:color w:val="auto"/>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nsid w:val="63A4569E"/>
    <w:multiLevelType w:val="hybridMultilevel"/>
    <w:tmpl w:val="784C7408"/>
    <w:lvl w:ilvl="0" w:tplc="04150005">
      <w:start w:val="1"/>
      <w:numFmt w:val="bullet"/>
      <w:lvlText w:val=""/>
      <w:lvlJc w:val="left"/>
      <w:pPr>
        <w:ind w:left="1490" w:hanging="360"/>
      </w:pPr>
      <w:rPr>
        <w:rFonts w:ascii="Wingdings" w:hAnsi="Wingdings" w:hint="default"/>
      </w:rPr>
    </w:lvl>
    <w:lvl w:ilvl="1" w:tplc="04150003" w:tentative="1">
      <w:start w:val="1"/>
      <w:numFmt w:val="bullet"/>
      <w:lvlText w:val="o"/>
      <w:lvlJc w:val="left"/>
      <w:pPr>
        <w:ind w:left="2210" w:hanging="360"/>
      </w:pPr>
      <w:rPr>
        <w:rFonts w:ascii="Courier New" w:hAnsi="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38">
    <w:nsid w:val="65AF348A"/>
    <w:multiLevelType w:val="hybridMultilevel"/>
    <w:tmpl w:val="A65C8B68"/>
    <w:lvl w:ilvl="0" w:tplc="A3A8D432">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9">
    <w:nsid w:val="65C86B31"/>
    <w:multiLevelType w:val="hybridMultilevel"/>
    <w:tmpl w:val="4D3C6E2E"/>
    <w:lvl w:ilvl="0" w:tplc="4928E416">
      <w:start w:val="1"/>
      <w:numFmt w:val="bullet"/>
      <w:lvlText w:val=""/>
      <w:lvlJc w:val="left"/>
      <w:pPr>
        <w:ind w:left="720" w:hanging="360"/>
      </w:pPr>
      <w:rPr>
        <w:rFonts w:ascii="Wingdings" w:hAnsi="Wingdings" w:hint="default"/>
        <w:sz w:val="20"/>
      </w:rPr>
    </w:lvl>
    <w:lvl w:ilvl="1" w:tplc="0415000D">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69F237A0"/>
    <w:multiLevelType w:val="hybridMultilevel"/>
    <w:tmpl w:val="8BD28770"/>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1">
    <w:nsid w:val="6A046781"/>
    <w:multiLevelType w:val="hybridMultilevel"/>
    <w:tmpl w:val="1BFAB9A6"/>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2">
    <w:nsid w:val="6A8E1D34"/>
    <w:multiLevelType w:val="hybridMultilevel"/>
    <w:tmpl w:val="43CC503C"/>
    <w:lvl w:ilvl="0" w:tplc="7208FF7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6F19713F"/>
    <w:multiLevelType w:val="hybridMultilevel"/>
    <w:tmpl w:val="EC425262"/>
    <w:lvl w:ilvl="0" w:tplc="8B969AD2">
      <w:start w:val="7"/>
      <w:numFmt w:val="decimal"/>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4">
    <w:nsid w:val="6FC70340"/>
    <w:multiLevelType w:val="hybridMultilevel"/>
    <w:tmpl w:val="989AF0B4"/>
    <w:lvl w:ilvl="0" w:tplc="C03C58B0">
      <w:start w:val="1"/>
      <w:numFmt w:val="decimal"/>
      <w:lvlText w:val="%1."/>
      <w:lvlJc w:val="left"/>
      <w:pPr>
        <w:ind w:left="720" w:hanging="360"/>
      </w:pPr>
      <w:rPr>
        <w:rFonts w:cs="Times New Roman"/>
        <w:i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71FB7A7F"/>
    <w:multiLevelType w:val="hybridMultilevel"/>
    <w:tmpl w:val="45D0AB0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6">
    <w:nsid w:val="77D3357C"/>
    <w:multiLevelType w:val="hybridMultilevel"/>
    <w:tmpl w:val="D7FEE352"/>
    <w:lvl w:ilvl="0" w:tplc="59A2F18A">
      <w:start w:val="2"/>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7990532F"/>
    <w:multiLevelType w:val="hybridMultilevel"/>
    <w:tmpl w:val="20E2FDC2"/>
    <w:lvl w:ilvl="0" w:tplc="A2005062">
      <w:start w:val="1"/>
      <w:numFmt w:val="decimal"/>
      <w:lvlText w:val="%1."/>
      <w:lvlJc w:val="left"/>
      <w:pPr>
        <w:ind w:left="765" w:hanging="360"/>
      </w:pPr>
      <w:rPr>
        <w:rFonts w:cs="Times New Roman"/>
        <w:b w:val="0"/>
        <w:sz w:val="22"/>
        <w:szCs w:val="22"/>
      </w:rPr>
    </w:lvl>
    <w:lvl w:ilvl="1" w:tplc="04150019">
      <w:start w:val="1"/>
      <w:numFmt w:val="lowerLetter"/>
      <w:lvlText w:val="%2."/>
      <w:lvlJc w:val="left"/>
      <w:pPr>
        <w:ind w:left="1485" w:hanging="360"/>
      </w:pPr>
      <w:rPr>
        <w:rFonts w:cs="Times New Roman"/>
      </w:rPr>
    </w:lvl>
    <w:lvl w:ilvl="2" w:tplc="0415001B">
      <w:start w:val="1"/>
      <w:numFmt w:val="lowerRoman"/>
      <w:lvlText w:val="%3."/>
      <w:lvlJc w:val="right"/>
      <w:pPr>
        <w:ind w:left="2205" w:hanging="180"/>
      </w:pPr>
      <w:rPr>
        <w:rFonts w:cs="Times New Roman"/>
      </w:rPr>
    </w:lvl>
    <w:lvl w:ilvl="3" w:tplc="0415000F">
      <w:start w:val="1"/>
      <w:numFmt w:val="decimal"/>
      <w:lvlText w:val="%4."/>
      <w:lvlJc w:val="left"/>
      <w:pPr>
        <w:ind w:left="2925" w:hanging="360"/>
      </w:pPr>
      <w:rPr>
        <w:rFonts w:cs="Times New Roman"/>
      </w:rPr>
    </w:lvl>
    <w:lvl w:ilvl="4" w:tplc="04150019">
      <w:start w:val="1"/>
      <w:numFmt w:val="lowerLetter"/>
      <w:lvlText w:val="%5."/>
      <w:lvlJc w:val="left"/>
      <w:pPr>
        <w:ind w:left="3645" w:hanging="360"/>
      </w:pPr>
      <w:rPr>
        <w:rFonts w:cs="Times New Roman"/>
      </w:rPr>
    </w:lvl>
    <w:lvl w:ilvl="5" w:tplc="0415001B">
      <w:start w:val="1"/>
      <w:numFmt w:val="lowerRoman"/>
      <w:lvlText w:val="%6."/>
      <w:lvlJc w:val="right"/>
      <w:pPr>
        <w:ind w:left="4365" w:hanging="180"/>
      </w:pPr>
      <w:rPr>
        <w:rFonts w:cs="Times New Roman"/>
      </w:rPr>
    </w:lvl>
    <w:lvl w:ilvl="6" w:tplc="0415000F">
      <w:start w:val="1"/>
      <w:numFmt w:val="decimal"/>
      <w:lvlText w:val="%7."/>
      <w:lvlJc w:val="left"/>
      <w:pPr>
        <w:ind w:left="5085" w:hanging="360"/>
      </w:pPr>
      <w:rPr>
        <w:rFonts w:cs="Times New Roman"/>
      </w:rPr>
    </w:lvl>
    <w:lvl w:ilvl="7" w:tplc="04150019">
      <w:start w:val="1"/>
      <w:numFmt w:val="lowerLetter"/>
      <w:lvlText w:val="%8."/>
      <w:lvlJc w:val="left"/>
      <w:pPr>
        <w:ind w:left="5805" w:hanging="360"/>
      </w:pPr>
      <w:rPr>
        <w:rFonts w:cs="Times New Roman"/>
      </w:rPr>
    </w:lvl>
    <w:lvl w:ilvl="8" w:tplc="0415001B">
      <w:start w:val="1"/>
      <w:numFmt w:val="lowerRoman"/>
      <w:lvlText w:val="%9."/>
      <w:lvlJc w:val="right"/>
      <w:pPr>
        <w:ind w:left="6525" w:hanging="180"/>
      </w:pPr>
      <w:rPr>
        <w:rFonts w:cs="Times New Roman"/>
      </w:rPr>
    </w:lvl>
  </w:abstractNum>
  <w:abstractNum w:abstractNumId="48">
    <w:nsid w:val="7B1E7EB8"/>
    <w:multiLevelType w:val="hybridMultilevel"/>
    <w:tmpl w:val="EC4A937C"/>
    <w:lvl w:ilvl="0" w:tplc="7C6CBDD8">
      <w:start w:val="1"/>
      <w:numFmt w:val="decimal"/>
      <w:lvlText w:val="%1."/>
      <w:lvlJc w:val="left"/>
      <w:pPr>
        <w:ind w:left="720" w:hanging="360"/>
      </w:pPr>
      <w:rPr>
        <w:rFonts w:cs="Times New Roman"/>
        <w:b w:val="0"/>
        <w:i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7DBE3144"/>
    <w:multiLevelType w:val="hybridMultilevel"/>
    <w:tmpl w:val="53D820A0"/>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5"/>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4"/>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10"/>
  </w:num>
  <w:num w:numId="18">
    <w:abstractNumId w:val="5"/>
  </w:num>
  <w:num w:numId="19">
    <w:abstractNumId w:val="25"/>
  </w:num>
  <w:num w:numId="20">
    <w:abstractNumId w:val="49"/>
  </w:num>
  <w:num w:numId="21">
    <w:abstractNumId w:val="45"/>
  </w:num>
  <w:num w:numId="22">
    <w:abstractNumId w:val="27"/>
  </w:num>
  <w:num w:numId="23">
    <w:abstractNumId w:val="9"/>
  </w:num>
  <w:num w:numId="24">
    <w:abstractNumId w:val="21"/>
  </w:num>
  <w:num w:numId="25">
    <w:abstractNumId w:val="1"/>
  </w:num>
  <w:num w:numId="26">
    <w:abstractNumId w:val="26"/>
  </w:num>
  <w:num w:numId="27">
    <w:abstractNumId w:val="46"/>
  </w:num>
  <w:num w:numId="28">
    <w:abstractNumId w:val="33"/>
  </w:num>
  <w:num w:numId="29">
    <w:abstractNumId w:val="39"/>
  </w:num>
  <w:num w:numId="30">
    <w:abstractNumId w:val="2"/>
  </w:num>
  <w:num w:numId="31">
    <w:abstractNumId w:val="36"/>
  </w:num>
  <w:num w:numId="32">
    <w:abstractNumId w:val="11"/>
  </w:num>
  <w:num w:numId="33">
    <w:abstractNumId w:val="18"/>
  </w:num>
  <w:num w:numId="34">
    <w:abstractNumId w:val="37"/>
  </w:num>
  <w:num w:numId="35">
    <w:abstractNumId w:val="34"/>
  </w:num>
  <w:num w:numId="36">
    <w:abstractNumId w:val="16"/>
  </w:num>
  <w:num w:numId="37">
    <w:abstractNumId w:val="22"/>
  </w:num>
  <w:num w:numId="38">
    <w:abstractNumId w:val="14"/>
  </w:num>
  <w:num w:numId="39">
    <w:abstractNumId w:val="40"/>
  </w:num>
  <w:num w:numId="40">
    <w:abstractNumId w:val="23"/>
  </w:num>
  <w:num w:numId="41">
    <w:abstractNumId w:val="20"/>
  </w:num>
  <w:num w:numId="42">
    <w:abstractNumId w:val="41"/>
  </w:num>
  <w:num w:numId="43">
    <w:abstractNumId w:val="24"/>
  </w:num>
  <w:num w:numId="44">
    <w:abstractNumId w:val="32"/>
  </w:num>
  <w:num w:numId="45">
    <w:abstractNumId w:val="19"/>
  </w:num>
  <w:num w:numId="46">
    <w:abstractNumId w:val="7"/>
  </w:num>
  <w:num w:numId="47">
    <w:abstractNumId w:val="43"/>
  </w:num>
  <w:num w:numId="48">
    <w:abstractNumId w:val="28"/>
  </w:num>
  <w:num w:numId="49">
    <w:abstractNumId w:val="17"/>
  </w:num>
  <w:num w:numId="50">
    <w:abstractNumId w:val="3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8F60A5"/>
    <w:rsid w:val="00000953"/>
    <w:rsid w:val="0001217C"/>
    <w:rsid w:val="0002066D"/>
    <w:rsid w:val="000319E8"/>
    <w:rsid w:val="00054EA3"/>
    <w:rsid w:val="00055B2B"/>
    <w:rsid w:val="0007569D"/>
    <w:rsid w:val="00075F1E"/>
    <w:rsid w:val="00077AB3"/>
    <w:rsid w:val="000914DB"/>
    <w:rsid w:val="000B2DDA"/>
    <w:rsid w:val="000C245B"/>
    <w:rsid w:val="000D405E"/>
    <w:rsid w:val="00100220"/>
    <w:rsid w:val="0010688A"/>
    <w:rsid w:val="00113781"/>
    <w:rsid w:val="00132332"/>
    <w:rsid w:val="001325FE"/>
    <w:rsid w:val="00137A10"/>
    <w:rsid w:val="00155723"/>
    <w:rsid w:val="001A1FDD"/>
    <w:rsid w:val="001C3D67"/>
    <w:rsid w:val="001C657C"/>
    <w:rsid w:val="001E5588"/>
    <w:rsid w:val="001F5FE3"/>
    <w:rsid w:val="00216EBB"/>
    <w:rsid w:val="0022577E"/>
    <w:rsid w:val="00232AA5"/>
    <w:rsid w:val="00246126"/>
    <w:rsid w:val="00251EC9"/>
    <w:rsid w:val="0028138C"/>
    <w:rsid w:val="002A6C23"/>
    <w:rsid w:val="002B50E4"/>
    <w:rsid w:val="002C49FE"/>
    <w:rsid w:val="002F1654"/>
    <w:rsid w:val="002F3A34"/>
    <w:rsid w:val="0030063E"/>
    <w:rsid w:val="00305A7B"/>
    <w:rsid w:val="003203CB"/>
    <w:rsid w:val="00321465"/>
    <w:rsid w:val="0037025F"/>
    <w:rsid w:val="00383250"/>
    <w:rsid w:val="00386B5E"/>
    <w:rsid w:val="003933B1"/>
    <w:rsid w:val="003A66E4"/>
    <w:rsid w:val="003D71C7"/>
    <w:rsid w:val="003E1F94"/>
    <w:rsid w:val="00402DC7"/>
    <w:rsid w:val="00406ACB"/>
    <w:rsid w:val="004120B9"/>
    <w:rsid w:val="00415537"/>
    <w:rsid w:val="004311C9"/>
    <w:rsid w:val="00436C48"/>
    <w:rsid w:val="00450F84"/>
    <w:rsid w:val="0047615E"/>
    <w:rsid w:val="00494423"/>
    <w:rsid w:val="004968A2"/>
    <w:rsid w:val="004F53CE"/>
    <w:rsid w:val="005172E2"/>
    <w:rsid w:val="005278C6"/>
    <w:rsid w:val="00543170"/>
    <w:rsid w:val="005439BA"/>
    <w:rsid w:val="00543F21"/>
    <w:rsid w:val="00552F58"/>
    <w:rsid w:val="0055506F"/>
    <w:rsid w:val="0056122B"/>
    <w:rsid w:val="00570ADD"/>
    <w:rsid w:val="005851F7"/>
    <w:rsid w:val="00587742"/>
    <w:rsid w:val="00592DE8"/>
    <w:rsid w:val="005C0812"/>
    <w:rsid w:val="005C5CE6"/>
    <w:rsid w:val="00602141"/>
    <w:rsid w:val="0061343B"/>
    <w:rsid w:val="00620269"/>
    <w:rsid w:val="00635DB2"/>
    <w:rsid w:val="00640BA9"/>
    <w:rsid w:val="00681493"/>
    <w:rsid w:val="00687841"/>
    <w:rsid w:val="006B0987"/>
    <w:rsid w:val="006C30E2"/>
    <w:rsid w:val="006C4410"/>
    <w:rsid w:val="006D6B47"/>
    <w:rsid w:val="006E1E13"/>
    <w:rsid w:val="006E6822"/>
    <w:rsid w:val="006F20CE"/>
    <w:rsid w:val="006F43A5"/>
    <w:rsid w:val="00702DA7"/>
    <w:rsid w:val="00703C5E"/>
    <w:rsid w:val="00725EC9"/>
    <w:rsid w:val="00740E8B"/>
    <w:rsid w:val="00743C95"/>
    <w:rsid w:val="00754DC3"/>
    <w:rsid w:val="007678C2"/>
    <w:rsid w:val="00772391"/>
    <w:rsid w:val="00774D72"/>
    <w:rsid w:val="00776B2D"/>
    <w:rsid w:val="007A036E"/>
    <w:rsid w:val="007A40E6"/>
    <w:rsid w:val="007A53F3"/>
    <w:rsid w:val="007A7CAB"/>
    <w:rsid w:val="007B07B9"/>
    <w:rsid w:val="007B0BDF"/>
    <w:rsid w:val="007D4817"/>
    <w:rsid w:val="007F0835"/>
    <w:rsid w:val="007F67A1"/>
    <w:rsid w:val="00807799"/>
    <w:rsid w:val="008116B4"/>
    <w:rsid w:val="00827C29"/>
    <w:rsid w:val="00836AAC"/>
    <w:rsid w:val="00864F3A"/>
    <w:rsid w:val="008666A5"/>
    <w:rsid w:val="00875C9F"/>
    <w:rsid w:val="00877CF3"/>
    <w:rsid w:val="00897840"/>
    <w:rsid w:val="008B6C0A"/>
    <w:rsid w:val="008C49A0"/>
    <w:rsid w:val="008D5CE6"/>
    <w:rsid w:val="008D5EA1"/>
    <w:rsid w:val="008D7A55"/>
    <w:rsid w:val="008F60A5"/>
    <w:rsid w:val="00905655"/>
    <w:rsid w:val="00910F96"/>
    <w:rsid w:val="00910FC7"/>
    <w:rsid w:val="00936478"/>
    <w:rsid w:val="00947429"/>
    <w:rsid w:val="009966EA"/>
    <w:rsid w:val="00996F83"/>
    <w:rsid w:val="009B4B95"/>
    <w:rsid w:val="009D0876"/>
    <w:rsid w:val="009E0104"/>
    <w:rsid w:val="009E2B3F"/>
    <w:rsid w:val="009E785C"/>
    <w:rsid w:val="009F6CAC"/>
    <w:rsid w:val="00A03956"/>
    <w:rsid w:val="00A124BC"/>
    <w:rsid w:val="00A20453"/>
    <w:rsid w:val="00A5527C"/>
    <w:rsid w:val="00A80E1C"/>
    <w:rsid w:val="00A951C5"/>
    <w:rsid w:val="00AA0DB4"/>
    <w:rsid w:val="00AD2BA2"/>
    <w:rsid w:val="00AD7430"/>
    <w:rsid w:val="00AF6846"/>
    <w:rsid w:val="00B155AD"/>
    <w:rsid w:val="00B219B9"/>
    <w:rsid w:val="00B309B3"/>
    <w:rsid w:val="00B3653B"/>
    <w:rsid w:val="00B6501E"/>
    <w:rsid w:val="00B65985"/>
    <w:rsid w:val="00B81F51"/>
    <w:rsid w:val="00B92DDA"/>
    <w:rsid w:val="00BA466C"/>
    <w:rsid w:val="00BB405F"/>
    <w:rsid w:val="00BB7FFE"/>
    <w:rsid w:val="00BC4BAF"/>
    <w:rsid w:val="00BD21CD"/>
    <w:rsid w:val="00BE7394"/>
    <w:rsid w:val="00C21814"/>
    <w:rsid w:val="00C23153"/>
    <w:rsid w:val="00C2493E"/>
    <w:rsid w:val="00C27BBA"/>
    <w:rsid w:val="00C37C4D"/>
    <w:rsid w:val="00C44C69"/>
    <w:rsid w:val="00C62FF7"/>
    <w:rsid w:val="00C931D5"/>
    <w:rsid w:val="00CA04EA"/>
    <w:rsid w:val="00CA4854"/>
    <w:rsid w:val="00CA4BE0"/>
    <w:rsid w:val="00CB12C9"/>
    <w:rsid w:val="00CB254D"/>
    <w:rsid w:val="00CB4BC1"/>
    <w:rsid w:val="00CC0E1E"/>
    <w:rsid w:val="00CD2ED3"/>
    <w:rsid w:val="00D01C64"/>
    <w:rsid w:val="00D41710"/>
    <w:rsid w:val="00D47917"/>
    <w:rsid w:val="00D66CB7"/>
    <w:rsid w:val="00D70299"/>
    <w:rsid w:val="00D74EBD"/>
    <w:rsid w:val="00DD2721"/>
    <w:rsid w:val="00DE31D3"/>
    <w:rsid w:val="00DE6B9E"/>
    <w:rsid w:val="00DE6E21"/>
    <w:rsid w:val="00DF3F57"/>
    <w:rsid w:val="00DF5354"/>
    <w:rsid w:val="00E03444"/>
    <w:rsid w:val="00E63190"/>
    <w:rsid w:val="00E8085F"/>
    <w:rsid w:val="00E8199B"/>
    <w:rsid w:val="00E82172"/>
    <w:rsid w:val="00E847D9"/>
    <w:rsid w:val="00EB2222"/>
    <w:rsid w:val="00EC66F3"/>
    <w:rsid w:val="00ED43E1"/>
    <w:rsid w:val="00ED52E4"/>
    <w:rsid w:val="00EE33D4"/>
    <w:rsid w:val="00F04F0D"/>
    <w:rsid w:val="00F10638"/>
    <w:rsid w:val="00F15C1E"/>
    <w:rsid w:val="00F2684B"/>
    <w:rsid w:val="00F51B9C"/>
    <w:rsid w:val="00F57DD8"/>
    <w:rsid w:val="00F677E0"/>
    <w:rsid w:val="00F806A8"/>
    <w:rsid w:val="00FB1037"/>
    <w:rsid w:val="00FC378E"/>
    <w:rsid w:val="00FE7682"/>
    <w:rsid w:val="00FF119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DDA"/>
    <w:pPr>
      <w:spacing w:after="200" w:line="276" w:lineRule="auto"/>
    </w:pPr>
    <w:rPr>
      <w:sz w:val="22"/>
      <w:szCs w:val="22"/>
      <w:lang w:eastAsia="en-US"/>
    </w:rPr>
  </w:style>
  <w:style w:type="paragraph" w:styleId="Nagwek1">
    <w:name w:val="heading 1"/>
    <w:basedOn w:val="Normalny"/>
    <w:link w:val="Nagwek1Znak"/>
    <w:uiPriority w:val="9"/>
    <w:qFormat/>
    <w:rsid w:val="005C5CE6"/>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
    <w:qFormat/>
    <w:rsid w:val="00246126"/>
    <w:pPr>
      <w:keepNext/>
      <w:numPr>
        <w:numId w:val="1"/>
      </w:numPr>
      <w:tabs>
        <w:tab w:val="num" w:pos="540"/>
      </w:tabs>
      <w:spacing w:after="0" w:line="240" w:lineRule="auto"/>
      <w:ind w:left="360" w:hanging="360"/>
      <w:jc w:val="both"/>
      <w:outlineLvl w:val="1"/>
    </w:pPr>
    <w:rPr>
      <w:rFonts w:ascii="Times New Roman" w:eastAsia="Times New Roman" w:hAnsi="Times New Roman"/>
      <w:b/>
      <w:bCs/>
      <w:sz w:val="20"/>
      <w:szCs w:val="24"/>
      <w:lang w:eastAsia="pl-PL"/>
    </w:rPr>
  </w:style>
  <w:style w:type="paragraph" w:styleId="Nagwek3">
    <w:name w:val="heading 3"/>
    <w:basedOn w:val="Normalny"/>
    <w:next w:val="Normalny"/>
    <w:link w:val="Nagwek3Znak"/>
    <w:uiPriority w:val="9"/>
    <w:semiHidden/>
    <w:unhideWhenUsed/>
    <w:qFormat/>
    <w:rsid w:val="00246126"/>
    <w:pPr>
      <w:keepNext/>
      <w:keepLines/>
      <w:spacing w:before="200" w:after="0" w:line="240" w:lineRule="auto"/>
      <w:outlineLvl w:val="2"/>
    </w:pPr>
    <w:rPr>
      <w:rFonts w:ascii="Cambria" w:eastAsia="Times New Roman" w:hAnsi="Cambria"/>
      <w:b/>
      <w:bCs/>
      <w:color w:val="4F81BD"/>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7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78E"/>
  </w:style>
  <w:style w:type="paragraph" w:styleId="Stopka">
    <w:name w:val="footer"/>
    <w:basedOn w:val="Normalny"/>
    <w:link w:val="StopkaZnak"/>
    <w:uiPriority w:val="99"/>
    <w:unhideWhenUsed/>
    <w:rsid w:val="00FC37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78E"/>
  </w:style>
  <w:style w:type="paragraph" w:styleId="Tekstdymka">
    <w:name w:val="Balloon Text"/>
    <w:basedOn w:val="Normalny"/>
    <w:link w:val="TekstdymkaZnak"/>
    <w:uiPriority w:val="99"/>
    <w:semiHidden/>
    <w:unhideWhenUsed/>
    <w:rsid w:val="00FC378E"/>
    <w:pPr>
      <w:spacing w:after="0" w:line="240" w:lineRule="auto"/>
    </w:pPr>
    <w:rPr>
      <w:rFonts w:ascii="Tahoma" w:hAnsi="Tahoma"/>
      <w:sz w:val="16"/>
      <w:szCs w:val="16"/>
    </w:rPr>
  </w:style>
  <w:style w:type="character" w:customStyle="1" w:styleId="TekstdymkaZnak">
    <w:name w:val="Tekst dymka Znak"/>
    <w:link w:val="Tekstdymka"/>
    <w:uiPriority w:val="99"/>
    <w:semiHidden/>
    <w:rsid w:val="00FC378E"/>
    <w:rPr>
      <w:rFonts w:ascii="Tahoma" w:hAnsi="Tahoma" w:cs="Tahoma"/>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AF6846"/>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AF6846"/>
    <w:rPr>
      <w:lang w:eastAsia="en-US"/>
    </w:rPr>
  </w:style>
  <w:style w:type="character" w:styleId="Odwoanieprzypisudolnego">
    <w:name w:val="footnote reference"/>
    <w:aliases w:val="Footnote Reference Number"/>
    <w:uiPriority w:val="99"/>
    <w:rsid w:val="00AF6846"/>
    <w:rPr>
      <w:rFonts w:cs="Times New Roman"/>
      <w:vertAlign w:val="superscript"/>
    </w:rPr>
  </w:style>
  <w:style w:type="paragraph" w:customStyle="1" w:styleId="TableParagraph">
    <w:name w:val="Table Paragraph"/>
    <w:basedOn w:val="Normalny"/>
    <w:uiPriority w:val="1"/>
    <w:qFormat/>
    <w:rsid w:val="00AF6846"/>
    <w:pPr>
      <w:widowControl w:val="0"/>
      <w:spacing w:after="0" w:line="240" w:lineRule="auto"/>
    </w:pPr>
    <w:rPr>
      <w:rFonts w:ascii="Arial" w:eastAsia="Arial" w:hAnsi="Arial" w:cs="Arial"/>
      <w:lang w:val="en-US"/>
    </w:rPr>
  </w:style>
  <w:style w:type="paragraph" w:styleId="Tekstpodstawowy">
    <w:name w:val="Body Text"/>
    <w:basedOn w:val="Normalny"/>
    <w:link w:val="TekstpodstawowyZnak"/>
    <w:uiPriority w:val="99"/>
    <w:qFormat/>
    <w:rsid w:val="00AF6846"/>
    <w:pPr>
      <w:widowControl w:val="0"/>
      <w:spacing w:after="0" w:line="240" w:lineRule="auto"/>
    </w:pPr>
    <w:rPr>
      <w:sz w:val="18"/>
      <w:szCs w:val="18"/>
      <w:u w:val="single" w:color="000000"/>
      <w:lang w:val="en-US"/>
    </w:rPr>
  </w:style>
  <w:style w:type="character" w:customStyle="1" w:styleId="TekstpodstawowyZnak">
    <w:name w:val="Tekst podstawowy Znak"/>
    <w:basedOn w:val="Domylnaczcionkaakapitu"/>
    <w:link w:val="Tekstpodstawowy"/>
    <w:uiPriority w:val="99"/>
    <w:rsid w:val="00AF6846"/>
    <w:rPr>
      <w:sz w:val="18"/>
      <w:szCs w:val="18"/>
      <w:u w:val="single" w:color="000000"/>
      <w:lang w:val="en-US" w:eastAsia="en-US"/>
    </w:rPr>
  </w:style>
  <w:style w:type="paragraph" w:styleId="Bezodstpw">
    <w:name w:val="No Spacing"/>
    <w:uiPriority w:val="1"/>
    <w:qFormat/>
    <w:rsid w:val="00AF6846"/>
    <w:rPr>
      <w:sz w:val="22"/>
      <w:szCs w:val="22"/>
      <w:lang w:eastAsia="en-US"/>
    </w:rPr>
  </w:style>
  <w:style w:type="paragraph" w:styleId="Akapitzlist">
    <w:name w:val="List Paragraph"/>
    <w:basedOn w:val="Normalny"/>
    <w:uiPriority w:val="34"/>
    <w:qFormat/>
    <w:rsid w:val="00AF6846"/>
    <w:pPr>
      <w:widowControl w:val="0"/>
      <w:spacing w:before="61" w:after="0" w:line="240" w:lineRule="auto"/>
      <w:ind w:left="558" w:hanging="360"/>
      <w:jc w:val="both"/>
    </w:pPr>
    <w:rPr>
      <w:rFonts w:ascii="Arial" w:eastAsia="Arial" w:hAnsi="Arial" w:cs="Arial"/>
      <w:lang w:val="en-US"/>
    </w:rPr>
  </w:style>
  <w:style w:type="paragraph" w:styleId="Tekstkomentarza">
    <w:name w:val="annotation text"/>
    <w:basedOn w:val="Normalny"/>
    <w:link w:val="TekstkomentarzaZnak"/>
    <w:uiPriority w:val="99"/>
    <w:unhideWhenUsed/>
    <w:rsid w:val="00AF6846"/>
    <w:rPr>
      <w:sz w:val="20"/>
      <w:szCs w:val="20"/>
    </w:rPr>
  </w:style>
  <w:style w:type="character" w:customStyle="1" w:styleId="TekstkomentarzaZnak">
    <w:name w:val="Tekst komentarza Znak"/>
    <w:basedOn w:val="Domylnaczcionkaakapitu"/>
    <w:link w:val="Tekstkomentarza"/>
    <w:uiPriority w:val="99"/>
    <w:rsid w:val="00AF6846"/>
    <w:rPr>
      <w:lang w:eastAsia="en-US"/>
    </w:rPr>
  </w:style>
  <w:style w:type="character" w:styleId="Hipercze">
    <w:name w:val="Hyperlink"/>
    <w:uiPriority w:val="99"/>
    <w:unhideWhenUsed/>
    <w:rsid w:val="00AF6846"/>
    <w:rPr>
      <w:color w:val="0000FF"/>
      <w:u w:val="single"/>
    </w:rPr>
  </w:style>
  <w:style w:type="character" w:styleId="Odwoaniedokomentarza">
    <w:name w:val="annotation reference"/>
    <w:uiPriority w:val="99"/>
    <w:semiHidden/>
    <w:unhideWhenUsed/>
    <w:rsid w:val="00AF6846"/>
    <w:rPr>
      <w:sz w:val="16"/>
      <w:szCs w:val="16"/>
    </w:rPr>
  </w:style>
  <w:style w:type="table" w:styleId="Tabela-Siatka">
    <w:name w:val="Table Grid"/>
    <w:basedOn w:val="Standardowy"/>
    <w:uiPriority w:val="59"/>
    <w:rsid w:val="00561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543F21"/>
    <w:pPr>
      <w:widowControl w:val="0"/>
      <w:suppressAutoHyphens/>
      <w:ind w:left="720"/>
    </w:pPr>
    <w:rPr>
      <w:rFonts w:cs="Calibri"/>
      <w:lang w:eastAsia="hi-IN" w:bidi="hi-IN"/>
    </w:rPr>
  </w:style>
  <w:style w:type="character" w:customStyle="1" w:styleId="Nagwek1Znak">
    <w:name w:val="Nagłówek 1 Znak"/>
    <w:basedOn w:val="Domylnaczcionkaakapitu"/>
    <w:link w:val="Nagwek1"/>
    <w:uiPriority w:val="9"/>
    <w:rsid w:val="005C5CE6"/>
    <w:rPr>
      <w:rFonts w:ascii="Times New Roman" w:eastAsia="Times New Roman" w:hAnsi="Times New Roman"/>
      <w:b/>
      <w:bCs/>
      <w:kern w:val="36"/>
      <w:sz w:val="48"/>
      <w:szCs w:val="48"/>
    </w:rPr>
  </w:style>
  <w:style w:type="paragraph" w:styleId="Tematkomentarza">
    <w:name w:val="annotation subject"/>
    <w:basedOn w:val="Tekstkomentarza"/>
    <w:next w:val="Tekstkomentarza"/>
    <w:link w:val="TematkomentarzaZnak"/>
    <w:uiPriority w:val="99"/>
    <w:semiHidden/>
    <w:unhideWhenUsed/>
    <w:rsid w:val="00E8199B"/>
    <w:pPr>
      <w:spacing w:line="240" w:lineRule="auto"/>
    </w:pPr>
    <w:rPr>
      <w:b/>
      <w:bCs/>
    </w:rPr>
  </w:style>
  <w:style w:type="character" w:customStyle="1" w:styleId="TematkomentarzaZnak">
    <w:name w:val="Temat komentarza Znak"/>
    <w:basedOn w:val="TekstkomentarzaZnak"/>
    <w:link w:val="Tematkomentarza"/>
    <w:uiPriority w:val="99"/>
    <w:semiHidden/>
    <w:rsid w:val="00E8199B"/>
    <w:rPr>
      <w:b/>
      <w:bCs/>
      <w:lang w:eastAsia="en-US"/>
    </w:rPr>
  </w:style>
  <w:style w:type="character" w:customStyle="1" w:styleId="Nagwek2Znak">
    <w:name w:val="Nagłówek 2 Znak"/>
    <w:basedOn w:val="Domylnaczcionkaakapitu"/>
    <w:link w:val="Nagwek2"/>
    <w:uiPriority w:val="9"/>
    <w:rsid w:val="00246126"/>
    <w:rPr>
      <w:rFonts w:ascii="Times New Roman" w:eastAsia="Times New Roman" w:hAnsi="Times New Roman"/>
      <w:b/>
      <w:bCs/>
      <w:szCs w:val="24"/>
    </w:rPr>
  </w:style>
  <w:style w:type="character" w:customStyle="1" w:styleId="Nagwek3Znak">
    <w:name w:val="Nagłówek 3 Znak"/>
    <w:basedOn w:val="Domylnaczcionkaakapitu"/>
    <w:link w:val="Nagwek3"/>
    <w:uiPriority w:val="9"/>
    <w:semiHidden/>
    <w:rsid w:val="00246126"/>
    <w:rPr>
      <w:rFonts w:ascii="Cambria" w:eastAsia="Times New Roman" w:hAnsi="Cambria"/>
      <w:b/>
      <w:bCs/>
      <w:color w:val="4F81BD"/>
      <w:sz w:val="24"/>
      <w:szCs w:val="24"/>
    </w:rPr>
  </w:style>
  <w:style w:type="numbering" w:customStyle="1" w:styleId="Bezlisty1">
    <w:name w:val="Bez listy1"/>
    <w:next w:val="Bezlisty"/>
    <w:uiPriority w:val="99"/>
    <w:semiHidden/>
    <w:unhideWhenUsed/>
    <w:rsid w:val="00246126"/>
  </w:style>
  <w:style w:type="paragraph" w:customStyle="1" w:styleId="Nagwek10">
    <w:name w:val="Nagłówek1"/>
    <w:basedOn w:val="Normalny"/>
    <w:next w:val="Tretekstu"/>
    <w:rsid w:val="00246126"/>
    <w:pPr>
      <w:keepNext/>
      <w:spacing w:before="240" w:after="120" w:line="240" w:lineRule="auto"/>
    </w:pPr>
    <w:rPr>
      <w:rFonts w:ascii="Arial" w:eastAsia="Times New Roman" w:hAnsi="Arial"/>
      <w:sz w:val="28"/>
      <w:szCs w:val="28"/>
      <w:lang w:eastAsia="pl-PL"/>
    </w:rPr>
  </w:style>
  <w:style w:type="paragraph" w:customStyle="1" w:styleId="Tretekstu">
    <w:name w:val="Treść tekstu"/>
    <w:basedOn w:val="Normalny"/>
    <w:rsid w:val="00246126"/>
    <w:pPr>
      <w:spacing w:after="120" w:line="240" w:lineRule="auto"/>
    </w:pPr>
    <w:rPr>
      <w:rFonts w:ascii="Times New Roman" w:eastAsia="Times New Roman" w:hAnsi="Times New Roman"/>
      <w:sz w:val="24"/>
      <w:szCs w:val="24"/>
      <w:lang w:eastAsia="pl-PL"/>
    </w:rPr>
  </w:style>
  <w:style w:type="paragraph" w:customStyle="1" w:styleId="Lista1">
    <w:name w:val="Lista1"/>
    <w:basedOn w:val="Tretekstu"/>
    <w:rsid w:val="00246126"/>
  </w:style>
  <w:style w:type="paragraph" w:customStyle="1" w:styleId="Podpis1">
    <w:name w:val="Podpis1"/>
    <w:basedOn w:val="Normalny"/>
    <w:rsid w:val="00246126"/>
    <w:pPr>
      <w:suppressLineNumbers/>
      <w:spacing w:before="120" w:after="120" w:line="240" w:lineRule="auto"/>
    </w:pPr>
    <w:rPr>
      <w:rFonts w:ascii="Times New Roman" w:eastAsia="Times New Roman" w:hAnsi="Times New Roman"/>
      <w:i/>
      <w:iCs/>
      <w:sz w:val="24"/>
      <w:szCs w:val="24"/>
      <w:lang w:eastAsia="pl-PL"/>
    </w:rPr>
  </w:style>
  <w:style w:type="paragraph" w:customStyle="1" w:styleId="Indeks">
    <w:name w:val="Indeks"/>
    <w:basedOn w:val="Normalny"/>
    <w:rsid w:val="00246126"/>
    <w:pPr>
      <w:suppressLineNumbers/>
      <w:spacing w:after="0" w:line="240" w:lineRule="auto"/>
    </w:pPr>
    <w:rPr>
      <w:rFonts w:ascii="Times New Roman" w:eastAsia="Times New Roman" w:hAnsi="Times New Roman"/>
      <w:sz w:val="24"/>
      <w:szCs w:val="24"/>
      <w:lang w:eastAsia="pl-PL"/>
    </w:rPr>
  </w:style>
  <w:style w:type="paragraph" w:customStyle="1" w:styleId="Gwka">
    <w:name w:val="Główka"/>
    <w:basedOn w:val="Normalny"/>
    <w:rsid w:val="00246126"/>
    <w:pPr>
      <w:suppressLineNumbers/>
      <w:tabs>
        <w:tab w:val="center" w:pos="4819"/>
        <w:tab w:val="right" w:pos="9638"/>
      </w:tabs>
      <w:spacing w:after="0" w:line="240" w:lineRule="auto"/>
    </w:pPr>
    <w:rPr>
      <w:rFonts w:ascii="Times New Roman" w:eastAsia="Times New Roman" w:hAnsi="Times New Roman"/>
      <w:sz w:val="24"/>
      <w:szCs w:val="24"/>
      <w:lang w:eastAsia="pl-PL"/>
    </w:rPr>
  </w:style>
  <w:style w:type="paragraph" w:customStyle="1" w:styleId="Stopka1">
    <w:name w:val="Stopka1"/>
    <w:basedOn w:val="Normalny"/>
    <w:rsid w:val="00246126"/>
    <w:pPr>
      <w:suppressLineNumbers/>
      <w:tabs>
        <w:tab w:val="center" w:pos="5953"/>
        <w:tab w:val="right" w:pos="11906"/>
      </w:tabs>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246126"/>
    <w:pPr>
      <w:spacing w:after="0" w:line="360" w:lineRule="auto"/>
      <w:ind w:left="5664"/>
      <w:jc w:val="both"/>
    </w:pPr>
    <w:rPr>
      <w:rFonts w:ascii="Bookman Old Style" w:eastAsia="Times New Roman" w:hAnsi="Bookman Old Style"/>
      <w:sz w:val="28"/>
      <w:szCs w:val="20"/>
      <w:lang w:eastAsia="pl-PL"/>
    </w:rPr>
  </w:style>
  <w:style w:type="character" w:customStyle="1" w:styleId="TekstpodstawowywcityZnak">
    <w:name w:val="Tekst podstawowy wcięty Znak"/>
    <w:basedOn w:val="Domylnaczcionkaakapitu"/>
    <w:link w:val="Tekstpodstawowywcity"/>
    <w:uiPriority w:val="99"/>
    <w:rsid w:val="00246126"/>
    <w:rPr>
      <w:rFonts w:ascii="Bookman Old Style" w:eastAsia="Times New Roman" w:hAnsi="Bookman Old Style"/>
      <w:sz w:val="28"/>
    </w:rPr>
  </w:style>
  <w:style w:type="character" w:customStyle="1" w:styleId="ZnakZnak4">
    <w:name w:val="Znak Znak4"/>
    <w:rsid w:val="00246126"/>
    <w:rPr>
      <w:sz w:val="24"/>
    </w:rPr>
  </w:style>
  <w:style w:type="paragraph" w:styleId="Lista">
    <w:name w:val="List"/>
    <w:basedOn w:val="Tekstpodstawowy"/>
    <w:uiPriority w:val="99"/>
    <w:rsid w:val="00246126"/>
    <w:pPr>
      <w:widowControl/>
      <w:tabs>
        <w:tab w:val="left" w:pos="720"/>
      </w:tabs>
      <w:spacing w:after="80"/>
      <w:ind w:left="720" w:hanging="360"/>
      <w:jc w:val="center"/>
    </w:pPr>
    <w:rPr>
      <w:rFonts w:ascii="Times New Roman" w:eastAsia="Times New Roman" w:hAnsi="Times New Roman"/>
      <w:b/>
      <w:smallCaps/>
      <w:sz w:val="20"/>
      <w:szCs w:val="24"/>
      <w:u w:val="none"/>
      <w:lang w:val="pl-PL" w:eastAsia="pl-PL"/>
    </w:rPr>
  </w:style>
  <w:style w:type="paragraph" w:styleId="Tekstpodstawowy3">
    <w:name w:val="Body Text 3"/>
    <w:basedOn w:val="Normalny"/>
    <w:link w:val="Tekstpodstawowy3Znak"/>
    <w:uiPriority w:val="99"/>
    <w:rsid w:val="00246126"/>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246126"/>
    <w:rPr>
      <w:rFonts w:ascii="Times New Roman" w:eastAsia="Times New Roman" w:hAnsi="Times New Roman"/>
      <w:sz w:val="16"/>
      <w:szCs w:val="16"/>
    </w:rPr>
  </w:style>
  <w:style w:type="paragraph" w:styleId="Tytu">
    <w:name w:val="Title"/>
    <w:basedOn w:val="Normalny"/>
    <w:link w:val="TytuZnak"/>
    <w:uiPriority w:val="10"/>
    <w:qFormat/>
    <w:rsid w:val="00246126"/>
    <w:pPr>
      <w:spacing w:after="0" w:line="240" w:lineRule="auto"/>
      <w:jc w:val="center"/>
    </w:pPr>
    <w:rPr>
      <w:rFonts w:ascii="Arial" w:eastAsia="Times New Roman" w:hAnsi="Arial"/>
      <w:b/>
      <w:sz w:val="24"/>
      <w:szCs w:val="24"/>
      <w:u w:val="single"/>
      <w:lang w:eastAsia="pl-PL"/>
    </w:rPr>
  </w:style>
  <w:style w:type="character" w:customStyle="1" w:styleId="TytuZnak">
    <w:name w:val="Tytuł Znak"/>
    <w:basedOn w:val="Domylnaczcionkaakapitu"/>
    <w:link w:val="Tytu"/>
    <w:uiPriority w:val="10"/>
    <w:rsid w:val="00246126"/>
    <w:rPr>
      <w:rFonts w:ascii="Arial" w:eastAsia="Times New Roman" w:hAnsi="Arial"/>
      <w:b/>
      <w:sz w:val="24"/>
      <w:szCs w:val="24"/>
      <w:u w:val="single"/>
    </w:rPr>
  </w:style>
  <w:style w:type="paragraph" w:customStyle="1" w:styleId="PODPUNKT">
    <w:name w:val="PODPUNKT"/>
    <w:basedOn w:val="Normalny"/>
    <w:rsid w:val="00246126"/>
    <w:pPr>
      <w:numPr>
        <w:ilvl w:val="1"/>
        <w:numId w:val="1"/>
      </w:numPr>
      <w:tabs>
        <w:tab w:val="num" w:pos="0"/>
        <w:tab w:val="left" w:pos="360"/>
      </w:tabs>
      <w:spacing w:after="0" w:line="360" w:lineRule="auto"/>
    </w:pPr>
    <w:rPr>
      <w:rFonts w:ascii="Times New Roman" w:eastAsia="Times New Roman" w:hAnsi="Times New Roman"/>
      <w:sz w:val="24"/>
      <w:szCs w:val="24"/>
      <w:lang w:eastAsia="pl-PL"/>
    </w:rPr>
  </w:style>
  <w:style w:type="paragraph" w:styleId="Lista-kontynuacja">
    <w:name w:val="List Continue"/>
    <w:basedOn w:val="Normalny"/>
    <w:uiPriority w:val="99"/>
    <w:unhideWhenUsed/>
    <w:rsid w:val="00246126"/>
    <w:pPr>
      <w:spacing w:after="120" w:line="240" w:lineRule="auto"/>
      <w:ind w:left="283"/>
      <w:contextualSpacing/>
    </w:pPr>
    <w:rPr>
      <w:rFonts w:ascii="Times New Roman" w:eastAsia="Times New Roman" w:hAnsi="Times New Roman"/>
      <w:sz w:val="20"/>
      <w:szCs w:val="20"/>
      <w:lang w:eastAsia="pl-PL"/>
    </w:rPr>
  </w:style>
  <w:style w:type="paragraph" w:customStyle="1" w:styleId="Default">
    <w:name w:val="Default"/>
    <w:rsid w:val="00246126"/>
    <w:pPr>
      <w:autoSpaceDE w:val="0"/>
      <w:autoSpaceDN w:val="0"/>
      <w:adjustRightInd w:val="0"/>
    </w:pPr>
    <w:rPr>
      <w:rFonts w:ascii="Arial" w:eastAsia="Times New Roman" w:hAnsi="Arial" w:cs="Arial"/>
      <w:color w:val="000000"/>
      <w:sz w:val="24"/>
      <w:szCs w:val="24"/>
    </w:rPr>
  </w:style>
  <w:style w:type="paragraph" w:styleId="NormalnyWeb">
    <w:name w:val="Normal (Web)"/>
    <w:basedOn w:val="Normalny"/>
    <w:uiPriority w:val="99"/>
    <w:semiHidden/>
    <w:rsid w:val="00246126"/>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rsid w:val="00246126"/>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246126"/>
    <w:rPr>
      <w:rFonts w:ascii="Times New Roman" w:eastAsia="Times New Roman" w:hAnsi="Times New Roman"/>
    </w:rPr>
  </w:style>
  <w:style w:type="character" w:styleId="Odwoanieprzypisukocowego">
    <w:name w:val="endnote reference"/>
    <w:basedOn w:val="Domylnaczcionkaakapitu"/>
    <w:uiPriority w:val="99"/>
    <w:rsid w:val="00246126"/>
    <w:rPr>
      <w:rFonts w:cs="Times New Roman"/>
      <w:vertAlign w:val="superscript"/>
    </w:rPr>
  </w:style>
  <w:style w:type="paragraph" w:customStyle="1" w:styleId="SOP">
    <w:name w:val="SOP"/>
    <w:basedOn w:val="Tekstpodstawowy3"/>
    <w:uiPriority w:val="99"/>
    <w:rsid w:val="00246126"/>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46126"/>
    <w:pPr>
      <w:spacing w:after="120" w:line="240" w:lineRule="auto"/>
    </w:pPr>
    <w:rPr>
      <w:rFonts w:ascii="Times New Roman" w:eastAsia="Times New Roman" w:hAnsi="Times New Roman"/>
      <w:sz w:val="16"/>
      <w:szCs w:val="16"/>
      <w:lang w:eastAsia="ar-SA"/>
    </w:rPr>
  </w:style>
  <w:style w:type="paragraph" w:styleId="Tekstblokowy">
    <w:name w:val="Block Text"/>
    <w:basedOn w:val="Normalny"/>
    <w:uiPriority w:val="99"/>
    <w:rsid w:val="00246126"/>
    <w:pPr>
      <w:tabs>
        <w:tab w:val="num" w:pos="397"/>
      </w:tabs>
      <w:spacing w:after="0" w:line="240" w:lineRule="auto"/>
      <w:ind w:left="234" w:right="372"/>
      <w:jc w:val="both"/>
    </w:pPr>
    <w:rPr>
      <w:rFonts w:ascii="Lucida Sans Unicode" w:eastAsia="Times New Roman" w:hAnsi="Lucida Sans Unicode" w:cs="Lucida Sans Unicode"/>
      <w:sz w:val="20"/>
      <w:szCs w:val="20"/>
      <w:lang w:eastAsia="pl-PL"/>
    </w:rPr>
  </w:style>
  <w:style w:type="paragraph" w:customStyle="1" w:styleId="xl74">
    <w:name w:val="xl74"/>
    <w:uiPriority w:val="99"/>
    <w:rsid w:val="00246126"/>
    <w:pPr>
      <w:spacing w:before="100" w:after="100"/>
    </w:pPr>
    <w:rPr>
      <w:rFonts w:ascii="Times New Roman" w:eastAsia="Times New Roman" w:hAnsi="Times New Roman"/>
      <w:sz w:val="24"/>
      <w:szCs w:val="24"/>
    </w:rPr>
  </w:style>
  <w:style w:type="table" w:customStyle="1" w:styleId="Tabela-Siatka1">
    <w:name w:val="Tabela - Siatka1"/>
    <w:basedOn w:val="Standardowy"/>
    <w:next w:val="Tabela-Siatka"/>
    <w:uiPriority w:val="39"/>
    <w:rsid w:val="0024612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semiHidden/>
    <w:unhideWhenUsed/>
    <w:rsid w:val="00246126"/>
    <w:pPr>
      <w:spacing w:after="120" w:line="480" w:lineRule="auto"/>
    </w:pPr>
    <w:rPr>
      <w:rFonts w:ascii="Times New Roman" w:eastAsia="SimSun" w:hAnsi="Times New Roman" w:cs="Mangal"/>
      <w:sz w:val="24"/>
      <w:szCs w:val="21"/>
      <w:lang w:eastAsia="zh-CN" w:bidi="hi-IN"/>
    </w:rPr>
  </w:style>
  <w:style w:type="character" w:customStyle="1" w:styleId="Tekstpodstawowy2Znak">
    <w:name w:val="Tekst podstawowy 2 Znak"/>
    <w:basedOn w:val="Domylnaczcionkaakapitu"/>
    <w:link w:val="Tekstpodstawowy2"/>
    <w:uiPriority w:val="99"/>
    <w:semiHidden/>
    <w:rsid w:val="00246126"/>
    <w:rPr>
      <w:rFonts w:ascii="Times New Roman" w:eastAsia="SimSun" w:hAnsi="Times New Roman" w:cs="Mangal"/>
      <w:sz w:val="24"/>
      <w:szCs w:val="21"/>
      <w:lang w:eastAsia="zh-CN" w:bidi="hi-IN"/>
    </w:rPr>
  </w:style>
  <w:style w:type="character" w:styleId="Uwydatnienie">
    <w:name w:val="Emphasis"/>
    <w:basedOn w:val="Domylnaczcionkaakapitu"/>
    <w:uiPriority w:val="20"/>
    <w:qFormat/>
    <w:rsid w:val="00246126"/>
    <w:rPr>
      <w:rFonts w:cs="Times New Roman"/>
      <w:i/>
    </w:rPr>
  </w:style>
  <w:style w:type="character" w:customStyle="1" w:styleId="szary">
    <w:name w:val="szary"/>
    <w:basedOn w:val="Domylnaczcionkaakapitu"/>
    <w:rsid w:val="00246126"/>
    <w:rPr>
      <w:rFonts w:cs="Times New Roman"/>
    </w:rPr>
  </w:style>
  <w:style w:type="character" w:styleId="Pogrubienie">
    <w:name w:val="Strong"/>
    <w:basedOn w:val="Domylnaczcionkaakapitu"/>
    <w:uiPriority w:val="22"/>
    <w:qFormat/>
    <w:rsid w:val="00246126"/>
    <w:rPr>
      <w:rFonts w:cs="Times New Roman"/>
      <w:b/>
    </w:rPr>
  </w:style>
  <w:style w:type="character" w:customStyle="1" w:styleId="h1">
    <w:name w:val="h1"/>
    <w:basedOn w:val="Domylnaczcionkaakapitu"/>
    <w:rsid w:val="00246126"/>
    <w:rPr>
      <w:rFonts w:cs="Times New Roman"/>
    </w:rPr>
  </w:style>
  <w:style w:type="paragraph" w:styleId="Zwykytekst">
    <w:name w:val="Plain Text"/>
    <w:basedOn w:val="Normalny"/>
    <w:link w:val="ZwykytekstZnak"/>
    <w:uiPriority w:val="99"/>
    <w:unhideWhenUsed/>
    <w:rsid w:val="00246126"/>
    <w:pPr>
      <w:spacing w:after="0" w:line="240" w:lineRule="auto"/>
    </w:pPr>
    <w:rPr>
      <w:rFonts w:eastAsia="Times New Roman"/>
      <w:sz w:val="18"/>
      <w:szCs w:val="21"/>
    </w:rPr>
  </w:style>
  <w:style w:type="character" w:customStyle="1" w:styleId="ZwykytekstZnak">
    <w:name w:val="Zwykły tekst Znak"/>
    <w:basedOn w:val="Domylnaczcionkaakapitu"/>
    <w:link w:val="Zwykytekst"/>
    <w:uiPriority w:val="99"/>
    <w:rsid w:val="00246126"/>
    <w:rPr>
      <w:rFonts w:eastAsia="Times New Roman"/>
      <w:sz w:val="18"/>
      <w:szCs w:val="21"/>
      <w:lang w:eastAsia="en-US"/>
    </w:rPr>
  </w:style>
  <w:style w:type="character" w:customStyle="1" w:styleId="h2">
    <w:name w:val="h2"/>
    <w:basedOn w:val="Domylnaczcionkaakapitu"/>
    <w:rsid w:val="00246126"/>
    <w:rPr>
      <w:rFonts w:cs="Times New Roman"/>
    </w:rPr>
  </w:style>
</w:styles>
</file>

<file path=word/webSettings.xml><?xml version="1.0" encoding="utf-8"?>
<w:webSettings xmlns:r="http://schemas.openxmlformats.org/officeDocument/2006/relationships" xmlns:w="http://schemas.openxmlformats.org/wordprocessingml/2006/main">
  <w:divs>
    <w:div w:id="180896931">
      <w:bodyDiv w:val="1"/>
      <w:marLeft w:val="0"/>
      <w:marRight w:val="0"/>
      <w:marTop w:val="0"/>
      <w:marBottom w:val="0"/>
      <w:divBdr>
        <w:top w:val="none" w:sz="0" w:space="0" w:color="auto"/>
        <w:left w:val="none" w:sz="0" w:space="0" w:color="auto"/>
        <w:bottom w:val="none" w:sz="0" w:space="0" w:color="auto"/>
        <w:right w:val="none" w:sz="0" w:space="0" w:color="auto"/>
      </w:divBdr>
    </w:div>
    <w:div w:id="258173158">
      <w:bodyDiv w:val="1"/>
      <w:marLeft w:val="0"/>
      <w:marRight w:val="0"/>
      <w:marTop w:val="0"/>
      <w:marBottom w:val="0"/>
      <w:divBdr>
        <w:top w:val="none" w:sz="0" w:space="0" w:color="auto"/>
        <w:left w:val="none" w:sz="0" w:space="0" w:color="auto"/>
        <w:bottom w:val="none" w:sz="0" w:space="0" w:color="auto"/>
        <w:right w:val="none" w:sz="0" w:space="0" w:color="auto"/>
      </w:divBdr>
    </w:div>
    <w:div w:id="2076126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znes@business-school.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iznes@business-school.pl" TargetMode="External"/><Relationship Id="rId4" Type="http://schemas.openxmlformats.org/officeDocument/2006/relationships/settings" Target="settings.xml"/><Relationship Id="rId9" Type="http://schemas.openxmlformats.org/officeDocument/2006/relationships/hyperlink" Target="http://www.business-school.pl/bizn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46E92-6AB9-4D03-8A6F-50908134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10085</Words>
  <Characters>60516</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polak Polak</dc:creator>
  <cp:lastModifiedBy>Beata</cp:lastModifiedBy>
  <cp:revision>2</cp:revision>
  <cp:lastPrinted>2020-06-25T13:01:00Z</cp:lastPrinted>
  <dcterms:created xsi:type="dcterms:W3CDTF">2020-06-25T13:01:00Z</dcterms:created>
  <dcterms:modified xsi:type="dcterms:W3CDTF">2020-06-25T13:01:00Z</dcterms:modified>
</cp:coreProperties>
</file>